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A00" w:rsidRDefault="005C58BD">
      <w:pPr>
        <w:pStyle w:val="Heading1"/>
        <w:spacing w:after="213"/>
      </w:pPr>
      <w:r>
        <w:t>SECTION A</w:t>
      </w:r>
    </w:p>
    <w:p w:rsidR="00A01A00" w:rsidRDefault="005C58BD">
      <w:pPr>
        <w:spacing w:after="437"/>
      </w:pPr>
      <w:r>
        <w:t xml:space="preserve">Answer </w:t>
      </w:r>
      <w:r>
        <w:rPr>
          <w:b/>
        </w:rPr>
        <w:t xml:space="preserve">all </w:t>
      </w:r>
      <w:r>
        <w:t>parts of question 1 (50 marks in total).</w:t>
      </w:r>
    </w:p>
    <w:p w:rsidR="00A01A00" w:rsidRDefault="005C58BD">
      <w:pPr>
        <w:tabs>
          <w:tab w:val="center" w:pos="377"/>
          <w:tab w:val="center" w:pos="1889"/>
          <w:tab w:val="center" w:pos="5001"/>
          <w:tab w:val="right" w:pos="9072"/>
        </w:tabs>
        <w:spacing w:after="0" w:line="259" w:lineRule="auto"/>
        <w:ind w:left="0" w:right="-13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1.</w:t>
      </w:r>
      <w:r>
        <w:tab/>
        <w:t xml:space="preserve">(a) Suppose that </w:t>
      </w:r>
      <w:r>
        <w:rPr>
          <w:i/>
        </w:rPr>
        <w:t>x</w:t>
      </w:r>
      <w:r>
        <w:rPr>
          <w:vertAlign w:val="subscript"/>
        </w:rPr>
        <w:t xml:space="preserve">1 </w:t>
      </w:r>
      <w:r w:rsidR="002F7210">
        <w:t xml:space="preserve">= </w:t>
      </w:r>
      <w:r>
        <w:t xml:space="preserve">3, </w:t>
      </w:r>
      <w:r>
        <w:rPr>
          <w:i/>
        </w:rPr>
        <w:t>x</w:t>
      </w:r>
      <w:r>
        <w:rPr>
          <w:vertAlign w:val="subscript"/>
        </w:rPr>
        <w:t xml:space="preserve">2 </w:t>
      </w:r>
      <w:r>
        <w:t xml:space="preserve">= 9, </w:t>
      </w:r>
      <w:r>
        <w:rPr>
          <w:i/>
        </w:rPr>
        <w:t>x</w:t>
      </w:r>
      <w:r>
        <w:rPr>
          <w:vertAlign w:val="subscript"/>
        </w:rPr>
        <w:t xml:space="preserve">3 </w:t>
      </w:r>
      <w:r>
        <w:t xml:space="preserve">= 16, and </w:t>
      </w:r>
      <w:r>
        <w:rPr>
          <w:i/>
        </w:rPr>
        <w:t>y</w:t>
      </w:r>
      <w:r>
        <w:rPr>
          <w:vertAlign w:val="subscript"/>
        </w:rPr>
        <w:t xml:space="preserve">1 </w:t>
      </w:r>
      <w:r w:rsidR="002F7210">
        <w:t>=</w:t>
      </w:r>
      <w:r>
        <w:t xml:space="preserve">2, </w:t>
      </w:r>
      <w:r>
        <w:rPr>
          <w:i/>
        </w:rPr>
        <w:t>y</w:t>
      </w:r>
      <w:r>
        <w:rPr>
          <w:vertAlign w:val="subscript"/>
        </w:rPr>
        <w:t xml:space="preserve">2 </w:t>
      </w:r>
      <w:r>
        <w:t xml:space="preserve">= 1, </w:t>
      </w:r>
      <w:r>
        <w:rPr>
          <w:i/>
        </w:rPr>
        <w:t>y</w:t>
      </w:r>
      <w:r>
        <w:rPr>
          <w:vertAlign w:val="subscript"/>
        </w:rPr>
        <w:t xml:space="preserve">3 </w:t>
      </w:r>
      <w:r>
        <w:t>= 0</w:t>
      </w:r>
      <w:r>
        <w:rPr>
          <w:i/>
        </w:rPr>
        <w:t>.</w:t>
      </w:r>
      <w:r>
        <w:t>5.</w:t>
      </w:r>
    </w:p>
    <w:p w:rsidR="00A01A00" w:rsidRDefault="005C58BD">
      <w:pPr>
        <w:spacing w:after="70"/>
        <w:ind w:left="1111"/>
      </w:pPr>
      <w:r>
        <w:t>Calculate the following quantities:</w:t>
      </w:r>
    </w:p>
    <w:p w:rsidR="00A01A00" w:rsidRDefault="005C58BD">
      <w:pPr>
        <w:tabs>
          <w:tab w:val="center" w:pos="1751"/>
          <w:tab w:val="center" w:pos="2517"/>
          <w:tab w:val="center" w:pos="3675"/>
          <w:tab w:val="center" w:pos="4736"/>
          <w:tab w:val="center" w:pos="6959"/>
        </w:tabs>
        <w:spacing w:after="80"/>
        <w:ind w:left="0" w:firstLine="0"/>
        <w:jc w:val="left"/>
        <w:rPr>
          <w:i/>
        </w:rPr>
      </w:pPr>
      <w:r>
        <w:rPr>
          <w:rFonts w:ascii="Calibri" w:eastAsia="Calibri" w:hAnsi="Calibri" w:cs="Calibri"/>
          <w:sz w:val="22"/>
        </w:rPr>
        <w:tab/>
      </w:r>
      <w:r>
        <w:t>i.</w:t>
      </w:r>
      <w:r>
        <w:tab/>
      </w:r>
      <w:r>
        <w:rPr>
          <w:noProof/>
        </w:rPr>
        <w:drawing>
          <wp:inline distT="0" distB="0" distL="0" distR="0">
            <wp:extent cx="496824" cy="438912"/>
            <wp:effectExtent l="0" t="0" r="0" b="0"/>
            <wp:docPr id="3755" name="Picture 37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5" name="Picture 375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6824" cy="438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ii.</w:t>
      </w:r>
      <w: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779059" cy="682026"/>
                <wp:effectExtent l="0" t="0" r="0" b="0"/>
                <wp:docPr id="3313" name="Group 33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9059" cy="682026"/>
                          <a:chOff x="0" y="0"/>
                          <a:chExt cx="779059" cy="682026"/>
                        </a:xfrm>
                      </wpg:grpSpPr>
                      <wps:wsp>
                        <wps:cNvPr id="48" name="Rectangle 48"/>
                        <wps:cNvSpPr/>
                        <wps:spPr>
                          <a:xfrm>
                            <a:off x="188571" y="111136"/>
                            <a:ext cx="71485" cy="1346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1A00" w:rsidRDefault="005C58B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105806" y="115392"/>
                            <a:ext cx="291595" cy="7536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1A00" w:rsidRDefault="005C58B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128437" y="476654"/>
                            <a:ext cx="48599" cy="1346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1A00" w:rsidRDefault="005C58B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16"/>
                                </w:rPr>
                                <w:t>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165078" y="476654"/>
                            <a:ext cx="182737" cy="1346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1A00" w:rsidRDefault="005C58B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=1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350420" y="262967"/>
                            <a:ext cx="112276" cy="201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1A00" w:rsidRDefault="005C58B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434901" y="323696"/>
                            <a:ext cx="48599" cy="1346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1A00" w:rsidRDefault="005C58B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16"/>
                                </w:rPr>
                                <w:t>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477839" y="262967"/>
                            <a:ext cx="96323" cy="201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1A00" w:rsidRDefault="005C58B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>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550331" y="323696"/>
                            <a:ext cx="48599" cy="1346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1A00" w:rsidRDefault="005C58B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16"/>
                                </w:rPr>
                                <w:t>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593270" y="0"/>
                            <a:ext cx="159731" cy="7536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1A00" w:rsidRDefault="005C58B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!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713475" y="70788"/>
                            <a:ext cx="71485" cy="1346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1A00" w:rsidRDefault="005C58B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2" name="Picture 19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66958"/>
                            <a:ext cx="779059" cy="50541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313" style="width:61.3432pt;height:53.7028pt;mso-position-horizontal-relative:char;mso-position-vertical-relative:line" coordsize="7790,6820">
                <v:rect id="Rectangle 48" style="position:absolute;width:714;height:1346;left:1885;top:11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mbria" w:hAnsi="Cambria" w:eastAsia="Cambria" w:ascii="Cambria"/>
                            <w:sz w:val="16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49" style="position:absolute;width:2915;height:7536;left:1058;top:11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mbria" w:hAnsi="Cambria" w:eastAsia="Cambria" w:ascii="Cambria"/>
                          </w:rPr>
                          <w:t xml:space="preserve">X</w:t>
                        </w:r>
                      </w:p>
                    </w:txbxContent>
                  </v:textbox>
                </v:rect>
                <v:rect id="Rectangle 50" style="position:absolute;width:485;height:1346;left:1284;top:47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mbria" w:hAnsi="Cambria" w:eastAsia="Cambria" w:ascii="Cambria"/>
                            <w:i w:val="1"/>
                            <w:sz w:val="16"/>
                          </w:rPr>
                          <w:t xml:space="preserve">i</w:t>
                        </w:r>
                      </w:p>
                    </w:txbxContent>
                  </v:textbox>
                </v:rect>
                <v:rect id="Rectangle 51" style="position:absolute;width:1827;height:1346;left:1650;top:47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mbria" w:hAnsi="Cambria" w:eastAsia="Cambria" w:ascii="Cambria"/>
                            <w:sz w:val="16"/>
                          </w:rPr>
                          <w:t xml:space="preserve">=1</w:t>
                        </w:r>
                      </w:p>
                    </w:txbxContent>
                  </v:textbox>
                </v:rect>
                <v:rect id="Rectangle 52" style="position:absolute;width:1122;height:2019;left:3504;top:26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mbria" w:hAnsi="Cambria" w:eastAsia="Cambria" w:ascii="Cambria"/>
                            <w:i w:val="1"/>
                          </w:rPr>
                          <w:t xml:space="preserve">x</w:t>
                        </w:r>
                      </w:p>
                    </w:txbxContent>
                  </v:textbox>
                </v:rect>
                <v:rect id="Rectangle 53" style="position:absolute;width:485;height:1346;left:4349;top:32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mbria" w:hAnsi="Cambria" w:eastAsia="Cambria" w:ascii="Cambria"/>
                            <w:i w:val="1"/>
                            <w:sz w:val="16"/>
                          </w:rPr>
                          <w:t xml:space="preserve">i</w:t>
                        </w:r>
                      </w:p>
                    </w:txbxContent>
                  </v:textbox>
                </v:rect>
                <v:rect id="Rectangle 54" style="position:absolute;width:963;height:2019;left:4778;top:26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mbria" w:hAnsi="Cambria" w:eastAsia="Cambria" w:ascii="Cambria"/>
                            <w:i w:val="1"/>
                          </w:rPr>
                          <w:t xml:space="preserve">y</w:t>
                        </w:r>
                      </w:p>
                    </w:txbxContent>
                  </v:textbox>
                </v:rect>
                <v:rect id="Rectangle 55" style="position:absolute;width:485;height:1346;left:5503;top:32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mbria" w:hAnsi="Cambria" w:eastAsia="Cambria" w:ascii="Cambria"/>
                            <w:i w:val="1"/>
                            <w:sz w:val="16"/>
                          </w:rPr>
                          <w:t xml:space="preserve">i</w:t>
                        </w:r>
                      </w:p>
                    </w:txbxContent>
                  </v:textbox>
                </v:rect>
                <v:rect id="Rectangle 56" style="position:absolute;width:1597;height:7536;left:5932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mbria" w:hAnsi="Cambria" w:eastAsia="Cambria" w:ascii="Cambria"/>
                          </w:rPr>
                          <w:t xml:space="preserve">!</w:t>
                        </w:r>
                      </w:p>
                    </w:txbxContent>
                  </v:textbox>
                </v:rect>
                <v:rect id="Rectangle 57" style="position:absolute;width:714;height:1346;left:7134;top:7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mbria" w:hAnsi="Cambria" w:eastAsia="Cambria" w:ascii="Cambria"/>
                            <w:sz w:val="16"/>
                          </w:rPr>
                          <w:t xml:space="preserve">2</w:t>
                        </w:r>
                      </w:p>
                    </w:txbxContent>
                  </v:textbox>
                </v:rect>
                <v:shape id="Picture 192" style="position:absolute;width:7790;height:5054;left:0;top:669;" filled="f">
                  <v:imagedata r:id="rId7"/>
                </v:shape>
              </v:group>
            </w:pict>
          </mc:Fallback>
        </mc:AlternateContent>
      </w:r>
      <w:r>
        <w:tab/>
        <w:t xml:space="preserve">iii. </w:t>
      </w:r>
      <w:r>
        <w:rPr>
          <w:noProof/>
        </w:rPr>
        <w:drawing>
          <wp:inline distT="0" distB="0" distL="0" distR="0">
            <wp:extent cx="798576" cy="438912"/>
            <wp:effectExtent l="0" t="0" r="0" b="0"/>
            <wp:docPr id="3754" name="Picture 37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4" name="Picture 375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98576" cy="438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</w:rPr>
        <w:t>.</w:t>
      </w:r>
    </w:p>
    <w:p w:rsidR="00341CB6" w:rsidRDefault="00341CB6">
      <w:pPr>
        <w:tabs>
          <w:tab w:val="center" w:pos="1751"/>
          <w:tab w:val="center" w:pos="2517"/>
          <w:tab w:val="center" w:pos="3675"/>
          <w:tab w:val="center" w:pos="4736"/>
          <w:tab w:val="center" w:pos="6959"/>
        </w:tabs>
        <w:spacing w:after="80"/>
        <w:ind w:left="0" w:firstLine="0"/>
        <w:jc w:val="left"/>
      </w:pPr>
      <w:r>
        <w:t xml:space="preserve">i.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(9+16</m:t>
            </m:r>
          </m:e>
        </m:rad>
      </m:oMath>
    </w:p>
    <w:p w:rsidR="00341CB6" w:rsidRPr="00341CB6" w:rsidRDefault="00341CB6">
      <w:pPr>
        <w:tabs>
          <w:tab w:val="center" w:pos="1751"/>
          <w:tab w:val="center" w:pos="2517"/>
          <w:tab w:val="center" w:pos="3675"/>
          <w:tab w:val="center" w:pos="4736"/>
          <w:tab w:val="center" w:pos="6959"/>
        </w:tabs>
        <w:spacing w:after="80"/>
        <w:ind w:left="0" w:firstLine="0"/>
        <w:jc w:val="left"/>
        <w:rPr>
          <w:b/>
        </w:rPr>
      </w:pPr>
      <w:r w:rsidRPr="00341CB6">
        <w:rPr>
          <w:b/>
        </w:rPr>
        <w:t>= 5</w:t>
      </w:r>
    </w:p>
    <w:p w:rsidR="00341CB6" w:rsidRPr="00341CB6" w:rsidRDefault="00341CB6">
      <w:pPr>
        <w:tabs>
          <w:tab w:val="center" w:pos="1751"/>
          <w:tab w:val="center" w:pos="2517"/>
          <w:tab w:val="center" w:pos="3675"/>
          <w:tab w:val="center" w:pos="4736"/>
          <w:tab w:val="center" w:pos="6959"/>
        </w:tabs>
        <w:spacing w:after="80"/>
        <w:ind w:left="0" w:firstLine="0"/>
        <w:jc w:val="left"/>
        <w:rPr>
          <w:vertAlign w:val="superscript"/>
        </w:rPr>
      </w:pPr>
      <w:r>
        <w:t>ii. [(-3 + 9 + 16) x (-2 + 1 + 0.5)]</w:t>
      </w:r>
      <w:r>
        <w:rPr>
          <w:vertAlign w:val="superscript"/>
        </w:rPr>
        <w:t>2</w:t>
      </w:r>
    </w:p>
    <w:p w:rsidR="00341CB6" w:rsidRPr="00341CB6" w:rsidRDefault="00341CB6">
      <w:pPr>
        <w:tabs>
          <w:tab w:val="center" w:pos="1751"/>
          <w:tab w:val="center" w:pos="2517"/>
          <w:tab w:val="center" w:pos="3675"/>
          <w:tab w:val="center" w:pos="4736"/>
          <w:tab w:val="center" w:pos="6959"/>
        </w:tabs>
        <w:spacing w:after="80"/>
        <w:ind w:left="0" w:firstLine="0"/>
        <w:jc w:val="left"/>
        <w:rPr>
          <w:b/>
        </w:rPr>
      </w:pPr>
      <w:r w:rsidRPr="00341CB6">
        <w:rPr>
          <w:b/>
        </w:rPr>
        <w:t>= 121</w:t>
      </w:r>
    </w:p>
    <w:p w:rsidR="00341CB6" w:rsidRDefault="00341CB6">
      <w:pPr>
        <w:tabs>
          <w:tab w:val="center" w:pos="1751"/>
          <w:tab w:val="center" w:pos="2517"/>
          <w:tab w:val="center" w:pos="3675"/>
          <w:tab w:val="center" w:pos="4736"/>
          <w:tab w:val="center" w:pos="6959"/>
        </w:tabs>
        <w:spacing w:after="80"/>
        <w:ind w:left="0" w:firstLine="0"/>
        <w:jc w:val="left"/>
      </w:pPr>
      <w:r>
        <w:t xml:space="preserve">iii. 3 +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1+0.5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1+0.5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</w:p>
    <w:p w:rsidR="00341CB6" w:rsidRPr="00341CB6" w:rsidRDefault="00341CB6">
      <w:pPr>
        <w:tabs>
          <w:tab w:val="center" w:pos="1751"/>
          <w:tab w:val="center" w:pos="2517"/>
          <w:tab w:val="center" w:pos="3675"/>
          <w:tab w:val="center" w:pos="4736"/>
          <w:tab w:val="center" w:pos="6959"/>
        </w:tabs>
        <w:spacing w:after="80"/>
        <w:ind w:left="0" w:firstLine="0"/>
        <w:jc w:val="left"/>
        <w:rPr>
          <w:b/>
        </w:rPr>
      </w:pPr>
      <w:r w:rsidRPr="00341CB6">
        <w:rPr>
          <w:b/>
        </w:rPr>
        <w:t>= 4.5</w:t>
      </w:r>
    </w:p>
    <w:p w:rsidR="00A01A00" w:rsidRDefault="005C58BD">
      <w:pPr>
        <w:spacing w:after="334" w:line="259" w:lineRule="auto"/>
        <w:ind w:right="-13"/>
        <w:jc w:val="right"/>
      </w:pPr>
      <w:bookmarkStart w:id="0" w:name="_GoBack"/>
      <w:bookmarkEnd w:id="0"/>
      <w:r>
        <w:rPr>
          <w:b/>
        </w:rPr>
        <w:t>(6 marks)</w:t>
      </w:r>
    </w:p>
    <w:p w:rsidR="00A01A00" w:rsidRDefault="005C58BD">
      <w:pPr>
        <w:tabs>
          <w:tab w:val="center" w:pos="1284"/>
          <w:tab w:val="center" w:pos="2356"/>
          <w:tab w:val="center" w:pos="2991"/>
          <w:tab w:val="center" w:pos="3496"/>
          <w:tab w:val="center" w:pos="3989"/>
          <w:tab w:val="center" w:pos="4842"/>
          <w:tab w:val="center" w:pos="5978"/>
          <w:tab w:val="center" w:pos="6764"/>
          <w:tab w:val="center" w:pos="7397"/>
          <w:tab w:val="right" w:pos="9072"/>
        </w:tabs>
        <w:spacing w:after="0" w:line="259" w:lineRule="auto"/>
        <w:ind w:left="0" w:right="-13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(b) Classify</w:t>
      </w:r>
      <w:r>
        <w:tab/>
        <w:t>each</w:t>
      </w:r>
      <w:r>
        <w:tab/>
        <w:t>one</w:t>
      </w:r>
      <w:r>
        <w:tab/>
        <w:t>of</w:t>
      </w:r>
      <w:r>
        <w:tab/>
        <w:t>the</w:t>
      </w:r>
      <w:r>
        <w:tab/>
        <w:t>following</w:t>
      </w:r>
      <w:r>
        <w:tab/>
        <w:t>variables</w:t>
      </w:r>
      <w:r>
        <w:tab/>
        <w:t>as</w:t>
      </w:r>
      <w:r>
        <w:tab/>
        <w:t>either</w:t>
      </w:r>
      <w:r>
        <w:tab/>
        <w:t>measurable</w:t>
      </w:r>
    </w:p>
    <w:p w:rsidR="00A01A00" w:rsidRDefault="005C58BD">
      <w:pPr>
        <w:spacing w:after="186"/>
        <w:ind w:left="1111"/>
      </w:pPr>
      <w:r>
        <w:t>(continuous) or categorical. If a variable is categorical, further classify it as either nominal or ordinal. Justify your answer. (</w:t>
      </w:r>
      <w:r>
        <w:rPr>
          <w:i/>
        </w:rPr>
        <w:t>No marks will be awarded without a justification.</w:t>
      </w:r>
      <w:r>
        <w:t>)</w:t>
      </w:r>
    </w:p>
    <w:p w:rsidR="00A01A00" w:rsidRDefault="005C58BD">
      <w:pPr>
        <w:numPr>
          <w:ilvl w:val="2"/>
          <w:numId w:val="1"/>
        </w:numPr>
        <w:spacing w:after="115"/>
        <w:ind w:hanging="377"/>
      </w:pPr>
      <w:r>
        <w:t>Age brack</w:t>
      </w:r>
      <w:r w:rsidR="002F7210">
        <w:t>ets of 18–30, 31–50, 51–70, 70+</w:t>
      </w:r>
    </w:p>
    <w:p w:rsidR="002F7210" w:rsidRPr="00013F83" w:rsidRDefault="002F7210" w:rsidP="002F7210">
      <w:pPr>
        <w:spacing w:after="115"/>
        <w:ind w:left="1603" w:firstLine="0"/>
        <w:rPr>
          <w:b/>
        </w:rPr>
      </w:pPr>
      <w:r w:rsidRPr="00013F83">
        <w:rPr>
          <w:b/>
        </w:rPr>
        <w:t>Age bracket is categorical because it assigns an individual’s age a specific category. The variable is also ordinal because the age bracket categories can be classified in an increasing or decreasing order.</w:t>
      </w:r>
    </w:p>
    <w:p w:rsidR="00A01A00" w:rsidRDefault="002F7210">
      <w:pPr>
        <w:numPr>
          <w:ilvl w:val="2"/>
          <w:numId w:val="1"/>
        </w:numPr>
        <w:spacing w:after="115"/>
        <w:ind w:hanging="377"/>
      </w:pPr>
      <w:r>
        <w:t>Passport number</w:t>
      </w:r>
    </w:p>
    <w:p w:rsidR="002F7210" w:rsidRPr="00013F83" w:rsidRDefault="002F7210" w:rsidP="002F7210">
      <w:pPr>
        <w:spacing w:after="115"/>
        <w:ind w:left="1603" w:firstLine="0"/>
        <w:rPr>
          <w:b/>
        </w:rPr>
      </w:pPr>
      <w:r w:rsidRPr="00013F83">
        <w:rPr>
          <w:b/>
        </w:rPr>
        <w:t>Passport number is continuous because it could have an infinite number of values between 0 and 9.</w:t>
      </w:r>
    </w:p>
    <w:p w:rsidR="002F7210" w:rsidRDefault="002F7210" w:rsidP="002F7210">
      <w:pPr>
        <w:numPr>
          <w:ilvl w:val="2"/>
          <w:numId w:val="1"/>
        </w:numPr>
        <w:spacing w:after="124"/>
        <w:ind w:hanging="377"/>
      </w:pPr>
      <w:r>
        <w:t xml:space="preserve">A country’s inflation rate: </w:t>
      </w:r>
    </w:p>
    <w:p w:rsidR="00A01A00" w:rsidRPr="00013F83" w:rsidRDefault="002F7210" w:rsidP="002F7210">
      <w:pPr>
        <w:spacing w:after="124"/>
        <w:ind w:left="1603" w:firstLine="0"/>
        <w:rPr>
          <w:b/>
        </w:rPr>
      </w:pPr>
      <w:r w:rsidRPr="00013F83">
        <w:rPr>
          <w:b/>
        </w:rPr>
        <w:t>The inflation rate is continuous because the percentage can take on any value along the continuum from zero to 100%.</w:t>
      </w:r>
    </w:p>
    <w:p w:rsidR="00A01A00" w:rsidRDefault="005C58BD">
      <w:pPr>
        <w:spacing w:after="334" w:line="259" w:lineRule="auto"/>
        <w:ind w:right="-13"/>
        <w:jc w:val="right"/>
      </w:pPr>
      <w:r>
        <w:rPr>
          <w:b/>
        </w:rPr>
        <w:t>(6 marks)</w:t>
      </w:r>
    </w:p>
    <w:p w:rsidR="00A01A00" w:rsidRDefault="005C58BD">
      <w:pPr>
        <w:spacing w:after="199"/>
        <w:ind w:left="1085" w:hanging="403"/>
      </w:pPr>
      <w:r>
        <w:t>(c) State whether the following statements are true or false, and provide a brief explanation. (</w:t>
      </w:r>
      <w:r>
        <w:rPr>
          <w:i/>
        </w:rPr>
        <w:t>No marks will be awarded for a simple true/false answer.</w:t>
      </w:r>
      <w:r>
        <w:t>)</w:t>
      </w:r>
    </w:p>
    <w:p w:rsidR="00A01A00" w:rsidRDefault="005C58BD">
      <w:pPr>
        <w:numPr>
          <w:ilvl w:val="2"/>
          <w:numId w:val="2"/>
        </w:numPr>
        <w:spacing w:after="146"/>
        <w:ind w:hanging="312"/>
      </w:pPr>
      <w:r>
        <w:t>For a</w:t>
      </w:r>
      <w:r>
        <w:t xml:space="preserve"> set of observations </w:t>
      </w:r>
      <w:r>
        <w:rPr>
          <w:i/>
        </w:rPr>
        <w:t>x</w:t>
      </w:r>
      <w:proofErr w:type="gramStart"/>
      <w:r>
        <w:rPr>
          <w:vertAlign w:val="subscript"/>
        </w:rPr>
        <w:t>1</w:t>
      </w:r>
      <w:r>
        <w:rPr>
          <w:i/>
        </w:rPr>
        <w:t>,x</w:t>
      </w:r>
      <w:proofErr w:type="gramEnd"/>
      <w:r>
        <w:rPr>
          <w:vertAlign w:val="subscript"/>
        </w:rPr>
        <w:t>2</w:t>
      </w:r>
      <w:r>
        <w:rPr>
          <w:i/>
        </w:rPr>
        <w:t>,...,</w:t>
      </w:r>
      <w:proofErr w:type="spellStart"/>
      <w:r>
        <w:rPr>
          <w:i/>
        </w:rPr>
        <w:t>x</w:t>
      </w:r>
      <w:r>
        <w:rPr>
          <w:i/>
          <w:vertAlign w:val="subscript"/>
        </w:rPr>
        <w:t>n</w:t>
      </w:r>
      <w:proofErr w:type="spellEnd"/>
      <w:r>
        <w:t>, with mean ¯</w:t>
      </w:r>
      <w:r>
        <w:rPr>
          <w:i/>
        </w:rPr>
        <w:t>x</w:t>
      </w:r>
      <w:r>
        <w:t>, then:</w:t>
      </w:r>
    </w:p>
    <w:p w:rsidR="00A01A00" w:rsidRDefault="005C58BD">
      <w:pPr>
        <w:spacing w:after="188" w:line="259" w:lineRule="auto"/>
        <w:ind w:left="2078"/>
        <w:jc w:val="left"/>
        <w:rPr>
          <w:i/>
        </w:rPr>
      </w:pPr>
      <w:r>
        <w:rPr>
          <w:noProof/>
        </w:rPr>
        <w:drawing>
          <wp:inline distT="0" distB="0" distL="0" distR="0">
            <wp:extent cx="996696" cy="417576"/>
            <wp:effectExtent l="0" t="0" r="0" b="0"/>
            <wp:docPr id="3756" name="Picture 37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6" name="Picture 375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96696" cy="417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</w:rPr>
        <w:t>.</w:t>
      </w:r>
    </w:p>
    <w:p w:rsidR="006F0F27" w:rsidRPr="00013F83" w:rsidRDefault="006F0F27">
      <w:pPr>
        <w:spacing w:after="188" w:line="259" w:lineRule="auto"/>
        <w:ind w:left="2078"/>
        <w:jc w:val="left"/>
        <w:rPr>
          <w:b/>
        </w:rPr>
      </w:pPr>
      <w:r w:rsidRPr="00013F83">
        <w:rPr>
          <w:b/>
        </w:rPr>
        <w:t>This is false</w:t>
      </w:r>
    </w:p>
    <w:p w:rsidR="006F0F27" w:rsidRPr="00013F83" w:rsidRDefault="006F0F27">
      <w:pPr>
        <w:spacing w:after="188" w:line="259" w:lineRule="auto"/>
        <w:ind w:left="2078"/>
        <w:jc w:val="left"/>
        <w:rPr>
          <w:b/>
        </w:rPr>
      </w:pPr>
      <m:oMath>
        <m:nary>
          <m:naryPr>
            <m:chr m:val="∑"/>
            <m:limLoc m:val="undOvr"/>
            <m:ctrlPr>
              <w:rPr>
                <w:rFonts w:ascii="Cambria Math" w:hAnsi="Cambria Math"/>
                <w:b/>
                <w:i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/>
              </w:rPr>
              <m:t>i=1</m:t>
            </m:r>
          </m:sub>
          <m:sup>
            <m:r>
              <m:rPr>
                <m:sty m:val="bi"/>
              </m:rPr>
              <w:rPr>
                <w:rFonts w:ascii="Cambria Math" w:hAnsi="Cambria Math"/>
              </w:rPr>
              <m:t>n</m:t>
            </m:r>
          </m:sup>
          <m:e>
            <m:d>
              <m:dPr>
                <m:ctrlPr>
                  <w:rPr>
                    <w:rFonts w:ascii="Cambria Math" w:hAnsi="Cambria Math"/>
                    <w:b/>
                    <w:i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xi- </m:t>
                </m:r>
                <m:acc>
                  <m:accPr>
                    <m:chr m:val="̄"/>
                    <m:ctrlPr>
                      <w:rPr>
                        <w:rFonts w:ascii="Cambria Math" w:hAnsi="Cambria Math" w:cs="Arial"/>
                        <w:b/>
                        <w:color w:val="202124"/>
                        <w:shd w:val="clear" w:color="auto" w:fill="FFFFFF"/>
                      </w:rPr>
                    </m:ctrlPr>
                  </m:accPr>
                  <m:e>
                    <m:r>
                      <m:rPr>
                        <m:sty m:val="b"/>
                      </m:rPr>
                      <w:rPr>
                        <w:rFonts w:ascii="Cambria Math" w:hAnsi="Cambria Math" w:cs="Arial"/>
                        <w:color w:val="202124"/>
                        <w:shd w:val="clear" w:color="auto" w:fill="FFFFFF"/>
                      </w:rPr>
                      <m:t>x</m:t>
                    </m: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e>
                </m:acc>
                <m:ctrlPr>
                  <w:rPr>
                    <w:rFonts w:ascii="Cambria Math" w:hAnsi="Arial" w:cs="Arial"/>
                    <w:b/>
                    <w:color w:val="202124"/>
                    <w:shd w:val="clear" w:color="auto" w:fill="FFFFFF"/>
                  </w:rPr>
                </m:ctrlPr>
              </m:e>
            </m:d>
            <m:r>
              <m:rPr>
                <m:sty m:val="bi"/>
              </m:rPr>
              <w:rPr>
                <w:rFonts w:ascii="Cambria Math" w:hAnsi="Arial" w:cs="Arial"/>
                <w:color w:val="202124"/>
                <w:shd w:val="clear" w:color="auto" w:fill="FFFFFF"/>
              </w:rPr>
              <m:t xml:space="preserve">= </m:t>
            </m:r>
          </m:e>
        </m:nary>
        <m:nary>
          <m:naryPr>
            <m:chr m:val="∑"/>
            <m:limLoc m:val="undOvr"/>
            <m:ctrlPr>
              <w:rPr>
                <w:rFonts w:ascii="Cambria Math" w:hAnsi="Cambria Math"/>
                <w:b/>
                <w:i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/>
              </w:rPr>
              <m:t>i=1</m:t>
            </m:r>
          </m:sub>
          <m:sup>
            <m:r>
              <m:rPr>
                <m:sty m:val="bi"/>
              </m:rPr>
              <w:rPr>
                <w:rFonts w:ascii="Cambria Math" w:hAnsi="Cambria Math"/>
              </w:rPr>
              <m:t>n</m:t>
            </m:r>
          </m:sup>
          <m:e>
            <m:r>
              <m:rPr>
                <m:sty m:val="bi"/>
              </m:rPr>
              <w:rPr>
                <w:rFonts w:ascii="Cambria Math" w:hAnsi="Cambria Math"/>
              </w:rPr>
              <m:t>xi</m:t>
            </m:r>
          </m:e>
        </m:nary>
      </m:oMath>
      <w:r w:rsidRPr="00013F83">
        <w:rPr>
          <w:b/>
        </w:rPr>
        <w:t xml:space="preserve"> -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b/>
                <w:i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/>
              </w:rPr>
              <m:t>i=1</m:t>
            </m:r>
          </m:sub>
          <m:sup>
            <m:r>
              <m:rPr>
                <m:sty m:val="bi"/>
              </m:rPr>
              <w:rPr>
                <w:rFonts w:ascii="Cambria Math" w:hAnsi="Cambria Math"/>
              </w:rPr>
              <m:t>n</m:t>
            </m:r>
          </m:sup>
          <m:e>
            <m:r>
              <m:rPr>
                <m:sty m:val="b"/>
              </m:rPr>
              <w:rPr>
                <w:rFonts w:ascii="Cambria Math" w:hAnsi="Cambria Math" w:cs="Arial"/>
                <w:color w:val="202124"/>
                <w:shd w:val="clear" w:color="auto" w:fill="FFFFFF"/>
              </w:rPr>
              <m:t>x̄</m:t>
            </m:r>
          </m:e>
        </m:nary>
      </m:oMath>
    </w:p>
    <w:p w:rsidR="006F0F27" w:rsidRPr="00013F83" w:rsidRDefault="006F0F27">
      <w:pPr>
        <w:spacing w:after="188" w:line="259" w:lineRule="auto"/>
        <w:ind w:left="2078"/>
        <w:jc w:val="left"/>
        <w:rPr>
          <w:rFonts w:ascii="Arial" w:hAnsi="Arial" w:cs="Arial"/>
          <w:b/>
          <w:color w:val="202124"/>
          <w:shd w:val="clear" w:color="auto" w:fill="FFFFFF"/>
        </w:rPr>
      </w:pPr>
      <m:oMath>
        <m:nary>
          <m:naryPr>
            <m:chr m:val="∑"/>
            <m:limLoc m:val="undOvr"/>
            <m:ctrlPr>
              <w:rPr>
                <w:rFonts w:ascii="Cambria Math" w:hAnsi="Cambria Math"/>
                <w:b/>
                <w:i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/>
              </w:rPr>
              <m:t>i=1</m:t>
            </m:r>
          </m:sub>
          <m:sup>
            <m:r>
              <m:rPr>
                <m:sty m:val="bi"/>
              </m:rPr>
              <w:rPr>
                <w:rFonts w:ascii="Cambria Math" w:hAnsi="Cambria Math"/>
              </w:rPr>
              <m:t>n</m:t>
            </m:r>
          </m:sup>
          <m:e>
            <m:d>
              <m:dPr>
                <m:ctrlPr>
                  <w:rPr>
                    <w:rFonts w:ascii="Cambria Math" w:hAnsi="Cambria Math"/>
                    <w:b/>
                    <w:i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xi- </m:t>
                </m:r>
                <m:acc>
                  <m:accPr>
                    <m:chr m:val="̄"/>
                    <m:ctrlPr>
                      <w:rPr>
                        <w:rFonts w:ascii="Cambria Math" w:hAnsi="Cambria Math" w:cs="Arial"/>
                        <w:b/>
                        <w:color w:val="202124"/>
                        <w:shd w:val="clear" w:color="auto" w:fill="FFFFFF"/>
                      </w:rPr>
                    </m:ctrlPr>
                  </m:accPr>
                  <m:e>
                    <m:r>
                      <m:rPr>
                        <m:sty m:val="b"/>
                      </m:rPr>
                      <w:rPr>
                        <w:rFonts w:ascii="Cambria Math" w:hAnsi="Cambria Math" w:cs="Arial"/>
                        <w:color w:val="202124"/>
                        <w:shd w:val="clear" w:color="auto" w:fill="FFFFFF"/>
                      </w:rPr>
                      <m:t>x</m:t>
                    </m: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e>
                </m:acc>
                <m:ctrlPr>
                  <w:rPr>
                    <w:rFonts w:ascii="Cambria Math" w:hAnsi="Arial" w:cs="Arial"/>
                    <w:b/>
                    <w:color w:val="202124"/>
                    <w:shd w:val="clear" w:color="auto" w:fill="FFFFFF"/>
                  </w:rPr>
                </m:ctrlPr>
              </m:e>
            </m:d>
            <m:r>
              <m:rPr>
                <m:sty m:val="bi"/>
              </m:rPr>
              <w:rPr>
                <w:rFonts w:ascii="Cambria Math" w:hAnsi="Arial" w:cs="Arial"/>
                <w:color w:val="202124"/>
                <w:shd w:val="clear" w:color="auto" w:fill="FFFFFF"/>
              </w:rPr>
              <m:t xml:space="preserve">= </m:t>
            </m:r>
          </m:e>
        </m:nary>
      </m:oMath>
      <w:r w:rsidRPr="00013F83">
        <w:rPr>
          <w:b/>
        </w:rPr>
        <w:t xml:space="preserve"> nxi - n</w:t>
      </w:r>
      <w:proofErr w:type="spellStart"/>
      <w:r w:rsidRPr="00013F83">
        <w:rPr>
          <w:rFonts w:ascii="Arial" w:hAnsi="Arial" w:cs="Arial"/>
          <w:b/>
          <w:color w:val="202124"/>
          <w:shd w:val="clear" w:color="auto" w:fill="FFFFFF"/>
        </w:rPr>
        <w:t>x</w:t>
      </w:r>
      <w:proofErr w:type="spellEnd"/>
      <w:r w:rsidRPr="00013F83">
        <w:rPr>
          <w:rFonts w:ascii="Arial" w:hAnsi="Arial" w:cs="Arial"/>
          <w:b/>
          <w:color w:val="202124"/>
          <w:shd w:val="clear" w:color="auto" w:fill="FFFFFF"/>
        </w:rPr>
        <w:t>̄</w:t>
      </w:r>
    </w:p>
    <w:p w:rsidR="006F0F27" w:rsidRPr="00013F83" w:rsidRDefault="00013F83">
      <w:pPr>
        <w:spacing w:after="188" w:line="259" w:lineRule="auto"/>
        <w:ind w:left="2078"/>
        <w:jc w:val="left"/>
        <w:rPr>
          <w:b/>
        </w:rPr>
      </w:pPr>
      <m:oMath>
        <m:r>
          <m:rPr>
            <m:sty m:val="bi"/>
          </m:rPr>
          <w:rPr>
            <w:rFonts w:ascii="Cambria Math" w:hAnsi="Cambria Math"/>
          </w:rPr>
          <m:t xml:space="preserve">Therefore, </m:t>
        </m:r>
        <m:nary>
          <m:naryPr>
            <m:chr m:val="∑"/>
            <m:limLoc m:val="undOvr"/>
            <m:ctrlPr>
              <w:rPr>
                <w:rFonts w:ascii="Cambria Math" w:hAnsi="Cambria Math"/>
                <w:b/>
                <w:i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/>
              </w:rPr>
              <m:t>i=1</m:t>
            </m:r>
          </m:sub>
          <m:sup>
            <m:r>
              <m:rPr>
                <m:sty m:val="bi"/>
              </m:rPr>
              <w:rPr>
                <w:rFonts w:ascii="Cambria Math" w:hAnsi="Cambria Math"/>
              </w:rPr>
              <m:t>n</m:t>
            </m:r>
          </m:sup>
          <m:e>
            <m:d>
              <m:dPr>
                <m:ctrlPr>
                  <w:rPr>
                    <w:rFonts w:ascii="Cambria Math" w:hAnsi="Cambria Math"/>
                    <w:b/>
                    <w:i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xi- </m:t>
                </m:r>
                <m:acc>
                  <m:accPr>
                    <m:chr m:val="̄"/>
                    <m:ctrlPr>
                      <w:rPr>
                        <w:rFonts w:ascii="Cambria Math" w:hAnsi="Cambria Math" w:cs="Arial"/>
                        <w:b/>
                        <w:color w:val="202124"/>
                        <w:shd w:val="clear" w:color="auto" w:fill="FFFFFF"/>
                      </w:rPr>
                    </m:ctrlPr>
                  </m:accPr>
                  <m:e>
                    <m:r>
                      <m:rPr>
                        <m:sty m:val="b"/>
                      </m:rPr>
                      <w:rPr>
                        <w:rFonts w:ascii="Cambria Math" w:hAnsi="Cambria Math" w:cs="Arial"/>
                        <w:color w:val="202124"/>
                        <w:shd w:val="clear" w:color="auto" w:fill="FFFFFF"/>
                      </w:rPr>
                      <m:t>x</m:t>
                    </m: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e>
                </m:acc>
                <m:ctrlPr>
                  <w:rPr>
                    <w:rFonts w:ascii="Cambria Math" w:hAnsi="Arial" w:cs="Arial"/>
                    <w:b/>
                    <w:color w:val="202124"/>
                    <w:shd w:val="clear" w:color="auto" w:fill="FFFFFF"/>
                  </w:rPr>
                </m:ctrlPr>
              </m:e>
            </m:d>
            <m:r>
              <m:rPr>
                <m:sty m:val="bi"/>
              </m:rPr>
              <w:rPr>
                <w:rFonts w:ascii="Cambria Math" w:hAnsi="Arial" w:cs="Arial"/>
                <w:color w:val="202124"/>
                <w:shd w:val="clear" w:color="auto" w:fill="FFFFFF"/>
              </w:rPr>
              <m:t xml:space="preserve">= </m:t>
            </m:r>
          </m:e>
        </m:nary>
      </m:oMath>
      <w:r w:rsidR="006F0F27" w:rsidRPr="00013F83">
        <w:rPr>
          <w:b/>
        </w:rPr>
        <w:t>0</w:t>
      </w:r>
    </w:p>
    <w:p w:rsidR="00A01A00" w:rsidRDefault="005C58BD">
      <w:pPr>
        <w:numPr>
          <w:ilvl w:val="2"/>
          <w:numId w:val="2"/>
        </w:numPr>
        <w:spacing w:after="243"/>
        <w:ind w:hanging="312"/>
      </w:pPr>
      <w:r>
        <w:t xml:space="preserve">For two independent events </w:t>
      </w:r>
      <w:r>
        <w:rPr>
          <w:i/>
        </w:rPr>
        <w:t xml:space="preserve">A </w:t>
      </w:r>
      <w:r>
        <w:t xml:space="preserve">and </w:t>
      </w:r>
      <w:r>
        <w:rPr>
          <w:i/>
        </w:rPr>
        <w:t xml:space="preserve">B </w:t>
      </w:r>
      <w:r>
        <w:t xml:space="preserve">such that </w:t>
      </w:r>
      <w:r>
        <w:rPr>
          <w:i/>
        </w:rPr>
        <w:t>P</w:t>
      </w:r>
      <w:r>
        <w:t>(</w:t>
      </w:r>
      <w:r>
        <w:rPr>
          <w:i/>
        </w:rPr>
        <w:t>A</w:t>
      </w:r>
      <w:r>
        <w:t xml:space="preserve">) </w:t>
      </w:r>
      <w:r>
        <w:rPr>
          <w:i/>
        </w:rPr>
        <w:t xml:space="preserve">&gt; </w:t>
      </w:r>
      <w:r>
        <w:t xml:space="preserve">0 and </w:t>
      </w:r>
      <w:r>
        <w:rPr>
          <w:i/>
        </w:rPr>
        <w:t>P</w:t>
      </w:r>
      <w:r>
        <w:t>(</w:t>
      </w:r>
      <w:r>
        <w:rPr>
          <w:i/>
        </w:rPr>
        <w:t>B</w:t>
      </w:r>
      <w:r>
        <w:t xml:space="preserve">) </w:t>
      </w:r>
      <w:r>
        <w:rPr>
          <w:i/>
        </w:rPr>
        <w:t xml:space="preserve">&gt; </w:t>
      </w:r>
      <w:r>
        <w:t>0, then:</w:t>
      </w:r>
    </w:p>
    <w:p w:rsidR="00A01A00" w:rsidRPr="00013F83" w:rsidRDefault="005C58BD">
      <w:pPr>
        <w:spacing w:after="392" w:line="259" w:lineRule="auto"/>
        <w:ind w:left="2078"/>
        <w:jc w:val="left"/>
        <w:rPr>
          <w:b/>
          <w:i/>
        </w:rPr>
      </w:pPr>
      <w:proofErr w:type="gramStart"/>
      <w:r w:rsidRPr="00013F83">
        <w:rPr>
          <w:b/>
          <w:i/>
        </w:rPr>
        <w:t>P</w:t>
      </w:r>
      <w:r w:rsidRPr="00013F83">
        <w:rPr>
          <w:b/>
        </w:rPr>
        <w:t>(</w:t>
      </w:r>
      <w:proofErr w:type="gramEnd"/>
      <w:r w:rsidRPr="00013F83">
        <w:rPr>
          <w:b/>
          <w:i/>
        </w:rPr>
        <w:t xml:space="preserve">A </w:t>
      </w:r>
      <w:r w:rsidRPr="00013F83">
        <w:rPr>
          <w:b/>
        </w:rPr>
        <w:t xml:space="preserve">[ </w:t>
      </w:r>
      <w:r w:rsidRPr="00013F83">
        <w:rPr>
          <w:b/>
          <w:i/>
        </w:rPr>
        <w:t>B</w:t>
      </w:r>
      <w:r w:rsidRPr="00013F83">
        <w:rPr>
          <w:b/>
        </w:rPr>
        <w:t xml:space="preserve">) </w:t>
      </w:r>
      <w:r w:rsidRPr="00013F83">
        <w:rPr>
          <w:b/>
          <w:i/>
        </w:rPr>
        <w:t>&lt; P</w:t>
      </w:r>
      <w:r w:rsidRPr="00013F83">
        <w:rPr>
          <w:b/>
        </w:rPr>
        <w:t>(</w:t>
      </w:r>
      <w:r w:rsidRPr="00013F83">
        <w:rPr>
          <w:b/>
          <w:i/>
        </w:rPr>
        <w:t>A</w:t>
      </w:r>
      <w:r w:rsidRPr="00013F83">
        <w:rPr>
          <w:b/>
        </w:rPr>
        <w:t xml:space="preserve">) + </w:t>
      </w:r>
      <w:r w:rsidRPr="00013F83">
        <w:rPr>
          <w:b/>
          <w:i/>
        </w:rPr>
        <w:t>P</w:t>
      </w:r>
      <w:r w:rsidRPr="00013F83">
        <w:rPr>
          <w:b/>
        </w:rPr>
        <w:t>(</w:t>
      </w:r>
      <w:r w:rsidRPr="00013F83">
        <w:rPr>
          <w:b/>
          <w:i/>
        </w:rPr>
        <w:t>B</w:t>
      </w:r>
      <w:r w:rsidRPr="00013F83">
        <w:rPr>
          <w:b/>
        </w:rPr>
        <w:t>)</w:t>
      </w:r>
      <w:r w:rsidRPr="00013F83">
        <w:rPr>
          <w:b/>
          <w:i/>
        </w:rPr>
        <w:t>.</w:t>
      </w:r>
    </w:p>
    <w:p w:rsidR="006F0F27" w:rsidRPr="00013F83" w:rsidRDefault="006F0F27">
      <w:pPr>
        <w:spacing w:after="392" w:line="259" w:lineRule="auto"/>
        <w:ind w:left="2078"/>
        <w:jc w:val="left"/>
        <w:rPr>
          <w:b/>
          <w:bCs/>
          <w:spacing w:val="-5"/>
          <w:szCs w:val="24"/>
        </w:rPr>
      </w:pPr>
      <w:r w:rsidRPr="00013F83">
        <w:rPr>
          <w:b/>
          <w:i/>
          <w:szCs w:val="24"/>
        </w:rPr>
        <w:t xml:space="preserve">Therefore, </w:t>
      </w:r>
      <w:proofErr w:type="gramStart"/>
      <w:r w:rsidRPr="00013F83">
        <w:rPr>
          <w:b/>
          <w:i/>
          <w:szCs w:val="24"/>
        </w:rPr>
        <w:t>P(</w:t>
      </w:r>
      <w:proofErr w:type="gramEnd"/>
      <w:r w:rsidRPr="00013F83">
        <w:rPr>
          <w:b/>
          <w:i/>
          <w:szCs w:val="24"/>
        </w:rPr>
        <w:t>A</w:t>
      </w:r>
      <w:r w:rsidRPr="00013F83">
        <w:rPr>
          <w:b/>
          <w:bCs/>
          <w:spacing w:val="-5"/>
          <w:szCs w:val="24"/>
        </w:rPr>
        <w:t xml:space="preserve"> </w:t>
      </w:r>
      <w:r w:rsidRPr="00013F83">
        <w:rPr>
          <w:b/>
          <w:bCs/>
          <w:spacing w:val="-5"/>
          <w:szCs w:val="24"/>
        </w:rPr>
        <w:t>∩</w:t>
      </w:r>
      <w:r w:rsidRPr="00013F83">
        <w:rPr>
          <w:b/>
          <w:bCs/>
          <w:spacing w:val="-5"/>
          <w:szCs w:val="24"/>
        </w:rPr>
        <w:t xml:space="preserve"> B) = 0</w:t>
      </w:r>
    </w:p>
    <w:p w:rsidR="006F0F27" w:rsidRPr="00013F83" w:rsidRDefault="006F0F27">
      <w:pPr>
        <w:spacing w:after="392" w:line="259" w:lineRule="auto"/>
        <w:ind w:left="2078"/>
        <w:jc w:val="left"/>
        <w:rPr>
          <w:b/>
        </w:rPr>
      </w:pPr>
      <w:r w:rsidRPr="00013F83">
        <w:rPr>
          <w:b/>
          <w:i/>
        </w:rPr>
        <w:t>So the given statement is true</w:t>
      </w:r>
    </w:p>
    <w:p w:rsidR="006F0F27" w:rsidRDefault="005C58BD">
      <w:pPr>
        <w:numPr>
          <w:ilvl w:val="2"/>
          <w:numId w:val="2"/>
        </w:numPr>
        <w:spacing w:line="363" w:lineRule="auto"/>
        <w:ind w:hanging="312"/>
      </w:pPr>
      <w:r>
        <w:t xml:space="preserve">For a random variable </w:t>
      </w:r>
      <w:r>
        <w:rPr>
          <w:i/>
        </w:rPr>
        <w:t>X</w:t>
      </w:r>
      <w:r>
        <w:t>, E(</w:t>
      </w:r>
      <w:r>
        <w:rPr>
          <w:i/>
        </w:rPr>
        <w:t>X</w:t>
      </w:r>
      <w:r>
        <w:rPr>
          <w:vertAlign w:val="superscript"/>
        </w:rPr>
        <w:t>2</w:t>
      </w:r>
      <w:r>
        <w:t>) can be less than (E(</w:t>
      </w:r>
      <w:r>
        <w:rPr>
          <w:i/>
        </w:rPr>
        <w:t>X</w:t>
      </w:r>
      <w:r>
        <w:t>))</w:t>
      </w:r>
      <w:r>
        <w:rPr>
          <w:vertAlign w:val="superscript"/>
        </w:rPr>
        <w:t>2</w:t>
      </w:r>
      <w:r>
        <w:t xml:space="preserve">. </w:t>
      </w:r>
    </w:p>
    <w:p w:rsidR="006F0F27" w:rsidRPr="00013F83" w:rsidRDefault="006F0F27" w:rsidP="006F0F27">
      <w:pPr>
        <w:spacing w:line="363" w:lineRule="auto"/>
        <w:ind w:left="1538" w:firstLine="0"/>
        <w:rPr>
          <w:b/>
          <w:vertAlign w:val="superscript"/>
        </w:rPr>
      </w:pPr>
      <w:proofErr w:type="spellStart"/>
      <w:r w:rsidRPr="00013F83">
        <w:rPr>
          <w:b/>
        </w:rPr>
        <w:t>Var</w:t>
      </w:r>
      <w:proofErr w:type="spellEnd"/>
      <w:r w:rsidRPr="00013F83">
        <w:rPr>
          <w:b/>
        </w:rPr>
        <w:t xml:space="preserve"> (x) = E (X</w:t>
      </w:r>
      <w:r w:rsidRPr="00013F83">
        <w:rPr>
          <w:b/>
          <w:vertAlign w:val="superscript"/>
        </w:rPr>
        <w:t>2</w:t>
      </w:r>
      <w:r w:rsidRPr="00013F83">
        <w:rPr>
          <w:b/>
        </w:rPr>
        <w:t>) – [E (X)]</w:t>
      </w:r>
      <w:r w:rsidRPr="00013F83">
        <w:rPr>
          <w:b/>
          <w:vertAlign w:val="superscript"/>
        </w:rPr>
        <w:t>2</w:t>
      </w:r>
    </w:p>
    <w:p w:rsidR="006F0F27" w:rsidRPr="00013F83" w:rsidRDefault="006F0F27" w:rsidP="006F0F27">
      <w:pPr>
        <w:spacing w:line="363" w:lineRule="auto"/>
        <w:ind w:left="1538" w:firstLine="0"/>
        <w:rPr>
          <w:b/>
        </w:rPr>
      </w:pPr>
      <w:r w:rsidRPr="00013F83">
        <w:rPr>
          <w:b/>
        </w:rPr>
        <w:t xml:space="preserve">So, </w:t>
      </w:r>
      <w:proofErr w:type="spellStart"/>
      <w:r w:rsidRPr="00013F83">
        <w:rPr>
          <w:b/>
        </w:rPr>
        <w:t>Var</w:t>
      </w:r>
      <w:proofErr w:type="spellEnd"/>
      <w:r w:rsidRPr="00013F83">
        <w:rPr>
          <w:b/>
        </w:rPr>
        <w:t xml:space="preserve"> (x) ≥ 0</w:t>
      </w:r>
    </w:p>
    <w:p w:rsidR="006F0F27" w:rsidRPr="00013F83" w:rsidRDefault="006F0F27" w:rsidP="006F0F27">
      <w:pPr>
        <w:spacing w:line="363" w:lineRule="auto"/>
        <w:ind w:left="1538" w:firstLine="0"/>
        <w:rPr>
          <w:b/>
          <w:vertAlign w:val="superscript"/>
        </w:rPr>
      </w:pPr>
      <w:r w:rsidRPr="00013F83">
        <w:rPr>
          <w:b/>
        </w:rPr>
        <w:t xml:space="preserve">Therefore, </w:t>
      </w:r>
      <w:r w:rsidRPr="00013F83">
        <w:rPr>
          <w:b/>
        </w:rPr>
        <w:t>E (X</w:t>
      </w:r>
      <w:r w:rsidRPr="00013F83">
        <w:rPr>
          <w:b/>
          <w:vertAlign w:val="superscript"/>
        </w:rPr>
        <w:t>2</w:t>
      </w:r>
      <w:r w:rsidRPr="00013F83">
        <w:rPr>
          <w:b/>
        </w:rPr>
        <w:t>)</w:t>
      </w:r>
      <w:r w:rsidRPr="00013F83">
        <w:rPr>
          <w:b/>
        </w:rPr>
        <w:t xml:space="preserve"> cannot be greater than </w:t>
      </w:r>
      <w:r w:rsidRPr="00013F83">
        <w:rPr>
          <w:b/>
        </w:rPr>
        <w:t>[E (X)]</w:t>
      </w:r>
      <w:r w:rsidRPr="00013F83">
        <w:rPr>
          <w:b/>
          <w:vertAlign w:val="superscript"/>
        </w:rPr>
        <w:t>2</w:t>
      </w:r>
    </w:p>
    <w:p w:rsidR="006F0F27" w:rsidRPr="00013F83" w:rsidRDefault="006F0F27" w:rsidP="006F0F27">
      <w:pPr>
        <w:spacing w:line="363" w:lineRule="auto"/>
        <w:ind w:left="1538" w:firstLine="0"/>
        <w:rPr>
          <w:b/>
        </w:rPr>
      </w:pPr>
      <w:r w:rsidRPr="00013F83">
        <w:rPr>
          <w:b/>
        </w:rPr>
        <w:t>The statement is false.</w:t>
      </w:r>
    </w:p>
    <w:p w:rsidR="00A01A00" w:rsidRDefault="005C58BD">
      <w:pPr>
        <w:numPr>
          <w:ilvl w:val="2"/>
          <w:numId w:val="2"/>
        </w:numPr>
        <w:spacing w:line="363" w:lineRule="auto"/>
        <w:ind w:hanging="312"/>
      </w:pPr>
      <w:r>
        <w:t>Rejecting a true null hypothesis is known as the power of a test.</w:t>
      </w:r>
    </w:p>
    <w:p w:rsidR="006F0F27" w:rsidRPr="00013F83" w:rsidRDefault="006F0F27" w:rsidP="006F0F27">
      <w:pPr>
        <w:spacing w:line="363" w:lineRule="auto"/>
        <w:ind w:left="1538" w:firstLine="0"/>
        <w:rPr>
          <w:b/>
        </w:rPr>
      </w:pPr>
      <w:r w:rsidRPr="00013F83">
        <w:rPr>
          <w:b/>
        </w:rPr>
        <w:t>The failure to reject a false null hypothesis is type II error and the power of test is the probability of correctly rejecting a false null hypothesis.</w:t>
      </w:r>
    </w:p>
    <w:p w:rsidR="00244B34" w:rsidRPr="00013F83" w:rsidRDefault="006F0F27" w:rsidP="00244B34">
      <w:pPr>
        <w:spacing w:line="363" w:lineRule="auto"/>
        <w:ind w:left="1538" w:firstLine="0"/>
        <w:rPr>
          <w:b/>
        </w:rPr>
      </w:pPr>
      <w:r w:rsidRPr="00013F83">
        <w:rPr>
          <w:b/>
        </w:rPr>
        <w:t>The statement given is false.</w:t>
      </w:r>
    </w:p>
    <w:p w:rsidR="00A01A00" w:rsidRDefault="00244B34" w:rsidP="00244B34">
      <w:pPr>
        <w:spacing w:line="363" w:lineRule="auto"/>
        <w:ind w:left="730" w:firstLine="0"/>
      </w:pPr>
      <w:r>
        <w:t xml:space="preserve">v.  </w:t>
      </w:r>
      <w:r w:rsidR="005C58BD">
        <w:t xml:space="preserve">A 4-by-2 contingency table which results in </w:t>
      </w:r>
      <w:proofErr w:type="gramStart"/>
      <w:r w:rsidR="005C58BD">
        <w:t xml:space="preserve">a </w:t>
      </w:r>
      <w:r>
        <w:t xml:space="preserve"> X</w:t>
      </w:r>
      <w:proofErr w:type="gramEnd"/>
      <w:r w:rsidR="005C58BD">
        <w:rPr>
          <w:vertAlign w:val="superscript"/>
        </w:rPr>
        <w:t xml:space="preserve">2 </w:t>
      </w:r>
      <w:r w:rsidR="005C58BD">
        <w:t>test statistic value of</w:t>
      </w:r>
    </w:p>
    <w:p w:rsidR="00A01A00" w:rsidRDefault="005C58BD">
      <w:pPr>
        <w:spacing w:after="117" w:line="259" w:lineRule="auto"/>
        <w:ind w:left="581" w:right="513"/>
        <w:jc w:val="center"/>
      </w:pPr>
      <w:r>
        <w:t>6.724 is statistically significant at the 5% significance level.</w:t>
      </w:r>
    </w:p>
    <w:p w:rsidR="00244B34" w:rsidRPr="00013F83" w:rsidRDefault="00244B34" w:rsidP="00244B34">
      <w:pPr>
        <w:spacing w:after="117" w:line="259" w:lineRule="auto"/>
        <w:ind w:left="1440" w:right="513" w:firstLine="1"/>
        <w:rPr>
          <w:b/>
        </w:rPr>
      </w:pPr>
      <w:r w:rsidRPr="00013F83">
        <w:rPr>
          <w:b/>
        </w:rPr>
        <w:t>A 4 by 2 contingency table will give a much higher X</w:t>
      </w:r>
      <w:proofErr w:type="gramStart"/>
      <w:r w:rsidRPr="00013F83">
        <w:rPr>
          <w:b/>
          <w:vertAlign w:val="superscript"/>
        </w:rPr>
        <w:t xml:space="preserve">2 </w:t>
      </w:r>
      <w:r w:rsidRPr="00013F83">
        <w:rPr>
          <w:b/>
        </w:rPr>
        <w:t xml:space="preserve"> value</w:t>
      </w:r>
      <w:proofErr w:type="gramEnd"/>
      <w:r w:rsidRPr="00013F83">
        <w:rPr>
          <w:b/>
        </w:rPr>
        <w:t>, which may not be significant at 5% significant level.</w:t>
      </w:r>
    </w:p>
    <w:p w:rsidR="00A01A00" w:rsidRDefault="00244B34" w:rsidP="00E105FB">
      <w:pPr>
        <w:spacing w:after="117" w:line="259" w:lineRule="auto"/>
        <w:ind w:left="1301" w:right="513" w:firstLine="139"/>
      </w:pPr>
      <w:r w:rsidRPr="00013F83">
        <w:rPr>
          <w:b/>
        </w:rPr>
        <w:t>The statement is false.</w:t>
      </w:r>
      <w:r w:rsidR="00E105FB">
        <w:rPr>
          <w:b/>
        </w:rPr>
        <w:t xml:space="preserve"> </w:t>
      </w:r>
      <w:r w:rsidR="005C58BD">
        <w:rPr>
          <w:b/>
        </w:rPr>
        <w:t>(10 marks)</w:t>
      </w:r>
    </w:p>
    <w:p w:rsidR="00A01A00" w:rsidRDefault="005C58BD">
      <w:pPr>
        <w:spacing w:after="81"/>
        <w:ind w:left="1111" w:hanging="429"/>
      </w:pPr>
      <w:r>
        <w:t xml:space="preserve">(d) </w:t>
      </w:r>
      <w:r>
        <w:rPr>
          <w:i/>
        </w:rPr>
        <w:t xml:space="preserve">X </w:t>
      </w:r>
      <w:r>
        <w:t xml:space="preserve">is a normal random variable with a mean of </w:t>
      </w:r>
      <w:r>
        <w:rPr>
          <w:i/>
        </w:rPr>
        <w:t xml:space="preserve">µ </w:t>
      </w:r>
      <w:r>
        <w:t xml:space="preserve">= 5. If </w:t>
      </w:r>
      <w:proofErr w:type="gramStart"/>
      <w:r>
        <w:rPr>
          <w:i/>
        </w:rPr>
        <w:t>P</w:t>
      </w:r>
      <w:r>
        <w:t>(</w:t>
      </w:r>
      <w:proofErr w:type="gramEnd"/>
      <w:r>
        <w:rPr>
          <w:i/>
        </w:rPr>
        <w:t xml:space="preserve">X &lt; </w:t>
      </w:r>
      <w:r>
        <w:t>1) = 0</w:t>
      </w:r>
      <w:r>
        <w:rPr>
          <w:i/>
        </w:rPr>
        <w:t>.</w:t>
      </w:r>
      <w:r>
        <w:t xml:space="preserve">20, approximately what is the value of the variance, </w:t>
      </w:r>
      <w:r>
        <w:rPr>
          <w:vertAlign w:val="superscript"/>
        </w:rPr>
        <w:t>2</w:t>
      </w:r>
      <w:r>
        <w:t>?</w:t>
      </w:r>
    </w:p>
    <w:p w:rsidR="001A5AE9" w:rsidRDefault="001A5AE9">
      <w:pPr>
        <w:spacing w:after="81"/>
        <w:ind w:left="1111" w:hanging="429"/>
      </w:pP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Rectangle 1" descr="blob:https://web.whatsapp.com/9e3d68a8-6d01-4c70-8f70-6fe9e44d8a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B1B582" id="Rectangle 1" o:spid="_x0000_s1026" alt="blob:https://web.whatsapp.com/9e3d68a8-6d01-4c70-8f70-6fe9e44d8a1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Kz6PTbkAgAAAgY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Pr="001A5AE9">
        <w:rPr>
          <w:rStyle w:val="Normal"/>
          <w:rFonts w:ascii="Times New Roman" w:eastAsia="Times New Roman" w:hAnsi="Times New Roman" w:cs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1A5AE9">
        <w:rPr>
          <w:noProof/>
        </w:rPr>
        <w:drawing>
          <wp:inline distT="0" distB="0" distL="0" distR="0">
            <wp:extent cx="2471261" cy="3295015"/>
            <wp:effectExtent l="0" t="0" r="5715" b="635"/>
            <wp:docPr id="2" name="Picture 2" descr="C:\Users\HP\Desktop\index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esktop\index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749" cy="3302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1A00" w:rsidRDefault="005C58BD">
      <w:pPr>
        <w:spacing w:after="334" w:line="259" w:lineRule="auto"/>
        <w:ind w:right="-13"/>
        <w:jc w:val="right"/>
      </w:pPr>
      <w:r>
        <w:rPr>
          <w:b/>
        </w:rPr>
        <w:lastRenderedPageBreak/>
        <w:t>(5 marks)</w:t>
      </w:r>
    </w:p>
    <w:p w:rsidR="00A01A00" w:rsidRDefault="005C58BD">
      <w:pPr>
        <w:ind w:left="692"/>
      </w:pPr>
      <w:r>
        <w:t xml:space="preserve">(e) The probability distribution of a random variable </w:t>
      </w:r>
      <w:r>
        <w:rPr>
          <w:i/>
        </w:rPr>
        <w:t xml:space="preserve">X </w:t>
      </w:r>
      <w:r>
        <w:t>is given below.</w:t>
      </w:r>
    </w:p>
    <w:tbl>
      <w:tblPr>
        <w:tblStyle w:val="TableGrid"/>
        <w:tblW w:w="3691" w:type="dxa"/>
        <w:tblInd w:w="3240" w:type="dxa"/>
        <w:tblCellMar>
          <w:top w:w="23" w:type="dxa"/>
          <w:left w:w="120" w:type="dxa"/>
          <w:bottom w:w="0" w:type="dxa"/>
          <w:right w:w="120" w:type="dxa"/>
        </w:tblCellMar>
        <w:tblLook w:val="04A0" w:firstRow="1" w:lastRow="0" w:firstColumn="1" w:lastColumn="0" w:noHBand="0" w:noVBand="1"/>
      </w:tblPr>
      <w:tblGrid>
        <w:gridCol w:w="1208"/>
        <w:gridCol w:w="559"/>
        <w:gridCol w:w="559"/>
        <w:gridCol w:w="493"/>
        <w:gridCol w:w="493"/>
        <w:gridCol w:w="379"/>
      </w:tblGrid>
      <w:tr w:rsidR="00A01A00">
        <w:trPr>
          <w:trHeight w:val="293"/>
        </w:trPr>
        <w:tc>
          <w:tcPr>
            <w:tcW w:w="126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A01A00" w:rsidRDefault="005C58BD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X </w:t>
            </w:r>
            <w:r>
              <w:t xml:space="preserve">= </w:t>
            </w:r>
            <w:r>
              <w:rPr>
                <w:i/>
              </w:rPr>
              <w:t>x</w:t>
            </w:r>
          </w:p>
        </w:tc>
        <w:tc>
          <w:tcPr>
            <w:tcW w:w="542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1A00" w:rsidRDefault="001A5AE9">
            <w:pPr>
              <w:spacing w:after="0" w:line="259" w:lineRule="auto"/>
              <w:ind w:left="186" w:firstLine="0"/>
              <w:jc w:val="center"/>
            </w:pPr>
            <w:r>
              <w:t>-</w:t>
            </w:r>
            <w:r w:rsidR="005C58BD">
              <w:t>2</w:t>
            </w:r>
          </w:p>
        </w:tc>
        <w:tc>
          <w:tcPr>
            <w:tcW w:w="542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1A00" w:rsidRDefault="001A5AE9">
            <w:pPr>
              <w:spacing w:after="0" w:line="259" w:lineRule="auto"/>
              <w:ind w:left="186" w:firstLine="0"/>
              <w:jc w:val="center"/>
            </w:pPr>
            <w:r>
              <w:t>-</w:t>
            </w:r>
            <w:r w:rsidR="005C58BD">
              <w:t>1</w:t>
            </w:r>
          </w:p>
        </w:tc>
        <w:tc>
          <w:tcPr>
            <w:tcW w:w="486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1A00" w:rsidRDefault="005C58BD">
            <w:pPr>
              <w:spacing w:after="0" w:line="259" w:lineRule="auto"/>
              <w:ind w:left="65" w:firstLine="0"/>
              <w:jc w:val="left"/>
            </w:pPr>
            <w:r>
              <w:t>0</w:t>
            </w:r>
          </w:p>
        </w:tc>
        <w:tc>
          <w:tcPr>
            <w:tcW w:w="486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1A00" w:rsidRDefault="005C58BD">
            <w:pPr>
              <w:spacing w:after="0" w:line="259" w:lineRule="auto"/>
              <w:ind w:left="65" w:firstLine="0"/>
              <w:jc w:val="left"/>
            </w:pPr>
            <w:r>
              <w:t>1</w:t>
            </w:r>
          </w:p>
        </w:tc>
        <w:tc>
          <w:tcPr>
            <w:tcW w:w="369" w:type="dxa"/>
            <w:tcBorders>
              <w:top w:val="nil"/>
              <w:left w:val="single" w:sz="3" w:space="0" w:color="000000"/>
              <w:bottom w:val="single" w:sz="3" w:space="0" w:color="000000"/>
              <w:right w:val="nil"/>
            </w:tcBorders>
          </w:tcPr>
          <w:p w:rsidR="00A01A00" w:rsidRDefault="005C58BD">
            <w:pPr>
              <w:spacing w:after="0" w:line="259" w:lineRule="auto"/>
              <w:ind w:left="6" w:firstLine="0"/>
              <w:jc w:val="left"/>
            </w:pPr>
            <w:r>
              <w:t>2</w:t>
            </w:r>
          </w:p>
        </w:tc>
      </w:tr>
      <w:tr w:rsidR="00A01A00">
        <w:trPr>
          <w:trHeight w:val="293"/>
        </w:trPr>
        <w:tc>
          <w:tcPr>
            <w:tcW w:w="1266" w:type="dxa"/>
            <w:tcBorders>
              <w:top w:val="single" w:sz="3" w:space="0" w:color="000000"/>
              <w:left w:val="nil"/>
              <w:bottom w:val="nil"/>
              <w:right w:val="single" w:sz="3" w:space="0" w:color="000000"/>
            </w:tcBorders>
          </w:tcPr>
          <w:p w:rsidR="00A01A00" w:rsidRDefault="005C58BD">
            <w:pPr>
              <w:spacing w:after="0" w:line="259" w:lineRule="auto"/>
              <w:ind w:left="0" w:firstLine="0"/>
            </w:pPr>
            <w:r>
              <w:rPr>
                <w:i/>
              </w:rPr>
              <w:t>P</w:t>
            </w:r>
            <w:r>
              <w:t>(</w:t>
            </w:r>
            <w:r>
              <w:rPr>
                <w:i/>
              </w:rPr>
              <w:t xml:space="preserve">X </w:t>
            </w:r>
            <w:r>
              <w:t xml:space="preserve">= </w:t>
            </w:r>
            <w:r>
              <w:rPr>
                <w:i/>
              </w:rPr>
              <w:t>x</w:t>
            </w:r>
            <w:r>
              <w:t>)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A01A00" w:rsidRDefault="005C58BD">
            <w:pPr>
              <w:spacing w:after="0" w:line="259" w:lineRule="auto"/>
              <w:ind w:left="87" w:firstLine="0"/>
              <w:jc w:val="left"/>
            </w:pPr>
            <w:r>
              <w:rPr>
                <w:i/>
              </w:rPr>
              <w:t>k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A01A00" w:rsidRDefault="005C58BD">
            <w:pPr>
              <w:spacing w:after="0" w:line="259" w:lineRule="auto"/>
              <w:ind w:left="28" w:firstLine="0"/>
              <w:jc w:val="left"/>
            </w:pPr>
            <w:r>
              <w:t>2</w:t>
            </w:r>
            <w:r>
              <w:rPr>
                <w:i/>
              </w:rPr>
              <w:t>k</w:t>
            </w:r>
          </w:p>
        </w:tc>
        <w:tc>
          <w:tcPr>
            <w:tcW w:w="486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A01A00" w:rsidRDefault="005C58BD">
            <w:pPr>
              <w:spacing w:after="0" w:line="259" w:lineRule="auto"/>
              <w:ind w:left="0" w:firstLine="0"/>
              <w:jc w:val="left"/>
            </w:pPr>
            <w:r>
              <w:t>4</w:t>
            </w:r>
            <w:r>
              <w:rPr>
                <w:i/>
              </w:rPr>
              <w:t>k</w:t>
            </w:r>
          </w:p>
        </w:tc>
        <w:tc>
          <w:tcPr>
            <w:tcW w:w="486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A01A00" w:rsidRDefault="005C58BD">
            <w:pPr>
              <w:spacing w:after="0" w:line="259" w:lineRule="auto"/>
              <w:ind w:left="0" w:firstLine="0"/>
              <w:jc w:val="left"/>
            </w:pPr>
            <w:r>
              <w:t>2</w:t>
            </w:r>
            <w:r>
              <w:rPr>
                <w:i/>
              </w:rPr>
              <w:t>k</w:t>
            </w:r>
          </w:p>
        </w:tc>
        <w:tc>
          <w:tcPr>
            <w:tcW w:w="36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</w:tcPr>
          <w:p w:rsidR="00A01A00" w:rsidRDefault="005C58BD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>k</w:t>
            </w:r>
          </w:p>
        </w:tc>
      </w:tr>
    </w:tbl>
    <w:p w:rsidR="00A01A00" w:rsidRDefault="005C58BD" w:rsidP="00E35187">
      <w:pPr>
        <w:pStyle w:val="ListParagraph"/>
        <w:numPr>
          <w:ilvl w:val="0"/>
          <w:numId w:val="6"/>
        </w:numPr>
      </w:pPr>
      <w:r>
        <w:t xml:space="preserve">Explain why </w:t>
      </w:r>
      <w:r w:rsidRPr="00E35187">
        <w:rPr>
          <w:i/>
        </w:rPr>
        <w:t xml:space="preserve">k </w:t>
      </w:r>
      <w:r>
        <w:t>= 0</w:t>
      </w:r>
      <w:r w:rsidRPr="00E35187">
        <w:rPr>
          <w:i/>
        </w:rPr>
        <w:t>.</w:t>
      </w:r>
      <w:r>
        <w:t>10.</w:t>
      </w:r>
    </w:p>
    <w:p w:rsidR="00E35187" w:rsidRPr="00E105FB" w:rsidRDefault="00E35187" w:rsidP="00E35187">
      <w:pPr>
        <w:pStyle w:val="ListParagraph"/>
        <w:ind w:left="2011" w:firstLine="0"/>
        <w:rPr>
          <w:b/>
        </w:rPr>
      </w:pPr>
      <w:r w:rsidRPr="00E105FB">
        <w:rPr>
          <w:b/>
        </w:rPr>
        <w:t>When the probability of all of them are added, they must add upto one</w:t>
      </w:r>
    </w:p>
    <w:p w:rsidR="00E35187" w:rsidRPr="00E105FB" w:rsidRDefault="00E35187" w:rsidP="00E35187">
      <w:pPr>
        <w:pStyle w:val="ListParagraph"/>
        <w:ind w:left="2011" w:firstLine="0"/>
        <w:rPr>
          <w:b/>
        </w:rPr>
      </w:pPr>
      <w:r w:rsidRPr="00E105FB">
        <w:rPr>
          <w:b/>
        </w:rPr>
        <w:t>Therefore, k + 2k + 4k + 2k + k = 1</w:t>
      </w:r>
    </w:p>
    <w:p w:rsidR="00E35187" w:rsidRPr="00E105FB" w:rsidRDefault="00E35187" w:rsidP="00E35187">
      <w:pPr>
        <w:pStyle w:val="ListParagraph"/>
        <w:ind w:left="2011" w:firstLine="0"/>
        <w:rPr>
          <w:b/>
        </w:rPr>
      </w:pPr>
      <w:r w:rsidRPr="00E105FB">
        <w:rPr>
          <w:b/>
        </w:rPr>
        <w:t>10k = 1, k = 0.1</w:t>
      </w:r>
    </w:p>
    <w:p w:rsidR="00E35187" w:rsidRDefault="00E35187" w:rsidP="00E35187">
      <w:pPr>
        <w:pStyle w:val="ListParagraph"/>
        <w:ind w:left="2011" w:firstLine="0"/>
      </w:pPr>
    </w:p>
    <w:p w:rsidR="00A01A00" w:rsidRDefault="005C58BD">
      <w:pPr>
        <w:pStyle w:val="Heading1"/>
        <w:ind w:left="7920"/>
      </w:pPr>
      <w:r>
        <w:t>(</w:t>
      </w:r>
      <w:r>
        <w:t>2 marks)</w:t>
      </w:r>
    </w:p>
    <w:p w:rsidR="00A01A00" w:rsidRDefault="005C58BD">
      <w:pPr>
        <w:ind w:left="1538" w:hanging="312"/>
      </w:pPr>
      <w:r>
        <w:t xml:space="preserve">ii. </w:t>
      </w:r>
      <w:r>
        <w:t>Given that E(</w:t>
      </w:r>
      <w:r>
        <w:rPr>
          <w:i/>
        </w:rPr>
        <w:t>X</w:t>
      </w:r>
      <w:r>
        <w:t xml:space="preserve">) = 0, calculate the standard deviation of </w:t>
      </w:r>
      <w:r>
        <w:rPr>
          <w:i/>
        </w:rPr>
        <w:t xml:space="preserve">X </w:t>
      </w:r>
      <w:r>
        <w:t>to four decimal places.</w:t>
      </w:r>
    </w:p>
    <w:p w:rsidR="001A5AE9" w:rsidRPr="00E105FB" w:rsidRDefault="001A5AE9">
      <w:pPr>
        <w:ind w:left="1538" w:hanging="312"/>
        <w:rPr>
          <w:b/>
        </w:rPr>
      </w:pPr>
      <w:r w:rsidRPr="00E105FB">
        <w:rPr>
          <w:b/>
        </w:rPr>
        <w:t>(-2 x 0.1) + (-1 x 0.2) + (0 x 0.4) + (1 x 0.2) + (2 x 0.1)</w:t>
      </w:r>
    </w:p>
    <w:p w:rsidR="001A5AE9" w:rsidRPr="00E105FB" w:rsidRDefault="001A5AE9">
      <w:pPr>
        <w:ind w:left="1538" w:hanging="312"/>
        <w:rPr>
          <w:b/>
        </w:rPr>
      </w:pPr>
      <w:r w:rsidRPr="00E105FB">
        <w:rPr>
          <w:b/>
        </w:rPr>
        <w:t>= -0.2 + -0.2 + 0 + 0.2 + 0.2</w:t>
      </w:r>
    </w:p>
    <w:p w:rsidR="001A5AE9" w:rsidRPr="00E105FB" w:rsidRDefault="001A5AE9">
      <w:pPr>
        <w:ind w:left="1538" w:hanging="312"/>
        <w:rPr>
          <w:b/>
        </w:rPr>
      </w:pPr>
      <w:r w:rsidRPr="00E105FB">
        <w:rPr>
          <w:b/>
        </w:rPr>
        <w:t>= 0</w:t>
      </w:r>
    </w:p>
    <w:p w:rsidR="001A5AE9" w:rsidRPr="00E105FB" w:rsidRDefault="001A5AE9">
      <w:pPr>
        <w:ind w:left="1538" w:hanging="312"/>
        <w:rPr>
          <w:b/>
        </w:rPr>
      </w:pPr>
      <w:r w:rsidRPr="00E105FB">
        <w:rPr>
          <w:b/>
        </w:rPr>
        <w:t xml:space="preserve">Standard deviation = </w:t>
      </w:r>
      <m:oMath>
        <m:rad>
          <m:radPr>
            <m:degHide m:val="1"/>
            <m:ctrlPr>
              <w:rPr>
                <w:rFonts w:ascii="Cambria Math" w:hAnsi="Cambria Math"/>
                <w:b/>
                <w:i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</w:rPr>
              <m:t>0</m:t>
            </m:r>
          </m:e>
        </m:rad>
      </m:oMath>
    </w:p>
    <w:p w:rsidR="001A5AE9" w:rsidRPr="00E105FB" w:rsidRDefault="001A5AE9">
      <w:pPr>
        <w:ind w:left="1538" w:hanging="312"/>
        <w:rPr>
          <w:b/>
        </w:rPr>
      </w:pPr>
      <w:r w:rsidRPr="00E105FB">
        <w:rPr>
          <w:b/>
        </w:rPr>
        <w:t>= 0</w:t>
      </w:r>
    </w:p>
    <w:p w:rsidR="00A01A00" w:rsidRDefault="005C58BD">
      <w:pPr>
        <w:pStyle w:val="Heading1"/>
        <w:ind w:left="7920"/>
      </w:pPr>
      <w:r>
        <w:t>(</w:t>
      </w:r>
      <w:r>
        <w:t>3 marks)</w:t>
      </w:r>
    </w:p>
    <w:p w:rsidR="00A01A00" w:rsidRDefault="005C58BD">
      <w:pPr>
        <w:numPr>
          <w:ilvl w:val="0"/>
          <w:numId w:val="3"/>
        </w:numPr>
        <w:ind w:hanging="377"/>
      </w:pPr>
      <w:r>
        <w:t>Is it possible to calculate E(1</w:t>
      </w:r>
      <w:r>
        <w:rPr>
          <w:i/>
        </w:rPr>
        <w:t>/X</w:t>
      </w:r>
      <w:r>
        <w:t>)? If yes, calculate its value. If no, explain why.</w:t>
      </w:r>
    </w:p>
    <w:p w:rsidR="001A5AE9" w:rsidRPr="001A5AE9" w:rsidRDefault="001A5AE9" w:rsidP="001A5AE9">
      <w:pPr>
        <w:ind w:left="1541" w:firstLine="0"/>
        <w:rPr>
          <w:b/>
        </w:rPr>
      </w:pPr>
      <w:r w:rsidRPr="001A5AE9">
        <w:rPr>
          <w:b/>
        </w:rPr>
        <w:t>No, it is not possible because E(x) is zero and 1/0 cannot be calculated</w:t>
      </w:r>
    </w:p>
    <w:p w:rsidR="00A01A00" w:rsidRDefault="005C58BD">
      <w:pPr>
        <w:spacing w:after="103" w:line="265" w:lineRule="auto"/>
        <w:ind w:left="7920"/>
        <w:jc w:val="left"/>
      </w:pPr>
      <w:r>
        <w:rPr>
          <w:b/>
        </w:rPr>
        <w:t>(3 marks)</w:t>
      </w:r>
    </w:p>
    <w:p w:rsidR="00A01A00" w:rsidRDefault="005C58BD">
      <w:pPr>
        <w:numPr>
          <w:ilvl w:val="0"/>
          <w:numId w:val="3"/>
        </w:numPr>
        <w:ind w:hanging="377"/>
      </w:pPr>
      <w:r>
        <w:t xml:space="preserve">Does </w:t>
      </w:r>
      <w:r>
        <w:rPr>
          <w:i/>
        </w:rPr>
        <w:t xml:space="preserve">X </w:t>
      </w:r>
      <w:r>
        <w:t>have a normal distribution? Briefly explain your answer.</w:t>
      </w:r>
    </w:p>
    <w:p w:rsidR="00A01A00" w:rsidRDefault="001A5AE9" w:rsidP="00E105FB">
      <w:pPr>
        <w:ind w:left="1164" w:firstLine="0"/>
      </w:pPr>
      <w:r w:rsidRPr="001A5AE9">
        <w:rPr>
          <w:b/>
        </w:rPr>
        <w:t xml:space="preserve">Yes, the standard deviation is zero and this </w:t>
      </w:r>
      <w:r>
        <w:rPr>
          <w:b/>
        </w:rPr>
        <w:t xml:space="preserve">indicates </w:t>
      </w:r>
      <w:proofErr w:type="gramStart"/>
      <w:r>
        <w:rPr>
          <w:b/>
        </w:rPr>
        <w:t>that  X</w:t>
      </w:r>
      <w:proofErr w:type="gramEnd"/>
      <w:r>
        <w:rPr>
          <w:b/>
        </w:rPr>
        <w:t xml:space="preserve"> </w:t>
      </w:r>
      <w:r w:rsidRPr="001A5AE9">
        <w:rPr>
          <w:b/>
        </w:rPr>
        <w:t>tend to be close to the mean.</w:t>
      </w:r>
      <w:r w:rsidR="005C58BD">
        <w:t>(2 marks)</w:t>
      </w:r>
    </w:p>
    <w:p w:rsidR="00A01A00" w:rsidRDefault="005C58BD">
      <w:pPr>
        <w:spacing w:after="188"/>
        <w:ind w:left="1069" w:hanging="387"/>
      </w:pPr>
      <w:r>
        <w:t>(</w:t>
      </w:r>
      <w:r>
        <w:t>f) Based on the central limit theorem, you are told that a 90% confidence interval for a population proportion is (0</w:t>
      </w:r>
      <w:r>
        <w:rPr>
          <w:i/>
        </w:rPr>
        <w:t>.</w:t>
      </w:r>
      <w:r>
        <w:t>7077</w:t>
      </w:r>
      <w:r>
        <w:rPr>
          <w:i/>
        </w:rPr>
        <w:t>,</w:t>
      </w:r>
      <w:r>
        <w:t>0</w:t>
      </w:r>
      <w:r>
        <w:rPr>
          <w:i/>
        </w:rPr>
        <w:t>.</w:t>
      </w:r>
      <w:r>
        <w:t>7723).</w:t>
      </w:r>
    </w:p>
    <w:p w:rsidR="00A01A00" w:rsidRDefault="005C58BD">
      <w:pPr>
        <w:numPr>
          <w:ilvl w:val="0"/>
          <w:numId w:val="4"/>
        </w:numPr>
        <w:spacing w:after="60" w:line="259" w:lineRule="auto"/>
        <w:ind w:right="-7" w:hanging="312"/>
      </w:pPr>
      <w:r>
        <w:t>What was the sample proportion which resulted in this con</w:t>
      </w:r>
      <w:r>
        <w:t>fidence interval?</w:t>
      </w:r>
    </w:p>
    <w:p w:rsidR="00E105FB" w:rsidRDefault="00E105FB" w:rsidP="00E105FB">
      <w:pPr>
        <w:spacing w:after="188"/>
        <w:ind w:left="915" w:firstLine="0"/>
      </w:pPr>
      <w:r>
        <w:t>Lower limit = 0.7077</w:t>
      </w:r>
    </w:p>
    <w:p w:rsidR="00E105FB" w:rsidRDefault="00E105FB" w:rsidP="00E105FB">
      <w:pPr>
        <w:spacing w:after="188"/>
        <w:ind w:left="915" w:firstLine="0"/>
      </w:pPr>
      <w:r>
        <w:t>Upper limit = 0.7723</w:t>
      </w:r>
    </w:p>
    <w:p w:rsidR="00E105FB" w:rsidRDefault="00E105FB" w:rsidP="00E105FB">
      <w:pPr>
        <w:spacing w:after="188"/>
        <w:ind w:left="915" w:firstLine="0"/>
      </w:pPr>
      <w:r>
        <w:t>P = lower limit + upper limit / 2</w:t>
      </w:r>
    </w:p>
    <w:p w:rsidR="00E105FB" w:rsidRDefault="00E105FB" w:rsidP="00E105FB">
      <w:pPr>
        <w:spacing w:after="188"/>
        <w:ind w:left="915" w:firstLine="0"/>
      </w:pPr>
      <w:r>
        <w:t>= (0.7077 + 0.7723)/ 2 = 0.74</w:t>
      </w:r>
    </w:p>
    <w:p w:rsidR="00A01A00" w:rsidRDefault="00E105FB" w:rsidP="00E105FB">
      <w:pPr>
        <w:spacing w:after="188"/>
        <w:ind w:left="915" w:firstLine="0"/>
      </w:pPr>
      <w:r w:rsidRPr="00E105FB">
        <w:rPr>
          <w:b/>
        </w:rPr>
        <w:t>P = 0.74</w:t>
      </w:r>
    </w:p>
    <w:p w:rsidR="00A01A00" w:rsidRDefault="005C58BD">
      <w:pPr>
        <w:numPr>
          <w:ilvl w:val="0"/>
          <w:numId w:val="4"/>
        </w:numPr>
        <w:ind w:right="-7" w:hanging="312"/>
      </w:pPr>
      <w:r>
        <w:t>What was the size of the sample used?</w:t>
      </w:r>
    </w:p>
    <w:p w:rsidR="00E105FB" w:rsidRDefault="00E105FB" w:rsidP="00E105FB">
      <w:pPr>
        <w:spacing w:after="60" w:line="259" w:lineRule="auto"/>
        <w:ind w:left="915" w:right="-7" w:firstLine="0"/>
      </w:pPr>
      <w:r>
        <w:t>Margin of error = 0.7723 – 0.7077 / 2 = 0.0323</w:t>
      </w:r>
    </w:p>
    <w:p w:rsidR="00E105FB" w:rsidRDefault="00E105FB" w:rsidP="00E105FB">
      <w:pPr>
        <w:spacing w:after="60" w:line="259" w:lineRule="auto"/>
        <w:ind w:left="915" w:right="-7" w:firstLine="0"/>
      </w:pPr>
      <w:r>
        <w:t>N = (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 xml:space="preserve">z value </m:t>
            </m:r>
          </m:num>
          <m:den>
            <m:r>
              <w:rPr>
                <w:rFonts w:ascii="Cambria Math" w:hAnsi="Cambria Math"/>
              </w:rPr>
              <m:t>margin of error</m:t>
            </m:r>
          </m:den>
        </m:f>
      </m:oMath>
      <w:r>
        <w:t>)</w:t>
      </w:r>
      <w:r w:rsidRPr="00E105FB">
        <w:rPr>
          <w:vertAlign w:val="superscript"/>
        </w:rPr>
        <w:t xml:space="preserve">2 </w:t>
      </w:r>
      <w:r>
        <w:t xml:space="preserve"> x p x (1-p)</w:t>
      </w:r>
    </w:p>
    <w:p w:rsidR="00E105FB" w:rsidRDefault="00E105FB" w:rsidP="00E105FB">
      <w:pPr>
        <w:spacing w:after="60" w:line="259" w:lineRule="auto"/>
        <w:ind w:left="915" w:right="-7" w:firstLine="0"/>
      </w:pPr>
      <w:r>
        <w:t>Z value = 1.645</w:t>
      </w:r>
    </w:p>
    <w:p w:rsidR="00E105FB" w:rsidRDefault="00E105FB" w:rsidP="00E105FB">
      <w:pPr>
        <w:spacing w:after="60" w:line="259" w:lineRule="auto"/>
        <w:ind w:left="915" w:right="-7" w:firstLine="0"/>
      </w:pPr>
      <w:r>
        <w:t>= (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1.645</m:t>
            </m:r>
          </m:num>
          <m:den>
            <m:r>
              <w:rPr>
                <w:rFonts w:ascii="Cambria Math" w:hAnsi="Cambria Math"/>
              </w:rPr>
              <m:t>0.0323</m:t>
            </m:r>
          </m:den>
        </m:f>
      </m:oMath>
      <w:r>
        <w:t>)</w:t>
      </w:r>
      <w:r w:rsidRPr="00E105FB">
        <w:rPr>
          <w:vertAlign w:val="superscript"/>
        </w:rPr>
        <w:t xml:space="preserve">2 </w:t>
      </w:r>
      <w:r>
        <w:t xml:space="preserve"> x 0.74 x (0.26)</w:t>
      </w:r>
    </w:p>
    <w:p w:rsidR="00E105FB" w:rsidRPr="00E105FB" w:rsidRDefault="00E105FB" w:rsidP="00E105FB">
      <w:pPr>
        <w:spacing w:after="60" w:line="259" w:lineRule="auto"/>
        <w:ind w:left="915" w:right="-7" w:firstLine="0"/>
        <w:rPr>
          <w:b/>
        </w:rPr>
      </w:pPr>
      <w:r w:rsidRPr="00E105FB">
        <w:rPr>
          <w:b/>
        </w:rPr>
        <w:t>= 499</w:t>
      </w:r>
    </w:p>
    <w:p w:rsidR="00A01A00" w:rsidRDefault="00E105FB">
      <w:pPr>
        <w:spacing w:after="187"/>
        <w:ind w:left="1098" w:hanging="416"/>
      </w:pPr>
      <w:r>
        <w:t xml:space="preserve"> </w:t>
      </w:r>
      <w:r w:rsidR="005C58BD">
        <w:t>(</w:t>
      </w:r>
      <w:r w:rsidR="005C58BD">
        <w:t>g) It is assumed that investors are equally split between those who prefer ‘growth’ stocks and those who prefer ‘value’ stocks. In a random sample of 200 investors, 105 agreed wit</w:t>
      </w:r>
      <w:r w:rsidR="005C58BD">
        <w:t>h the statement ‘Growth stocks are better than value stocks’.</w:t>
      </w:r>
    </w:p>
    <w:p w:rsidR="00A01A00" w:rsidRDefault="005C58BD">
      <w:pPr>
        <w:numPr>
          <w:ilvl w:val="0"/>
          <w:numId w:val="5"/>
        </w:numPr>
        <w:ind w:hanging="312"/>
      </w:pPr>
      <w:r>
        <w:t xml:space="preserve">Conduct a two-sided hypothesis test, at the 5% significance level, to test whether in the population of investors there are equal preferences for growth and value stocks. Show all steps of your </w:t>
      </w:r>
      <w:r>
        <w:t>calculation and use the ‘critical value’ approach to perform the test.</w:t>
      </w:r>
    </w:p>
    <w:p w:rsidR="00341CB6" w:rsidRPr="00341CB6" w:rsidRDefault="00341CB6" w:rsidP="00341CB6">
      <w:pPr>
        <w:ind w:left="1243" w:firstLine="0"/>
        <w:rPr>
          <w:b/>
        </w:rPr>
      </w:pPr>
      <w:r w:rsidRPr="00341CB6">
        <w:rPr>
          <w:b/>
        </w:rPr>
        <w:t>H0: p = 0.50</w:t>
      </w:r>
    </w:p>
    <w:p w:rsidR="00341CB6" w:rsidRPr="00341CB6" w:rsidRDefault="00341CB6" w:rsidP="00341CB6">
      <w:pPr>
        <w:ind w:left="1243" w:firstLine="0"/>
        <w:rPr>
          <w:b/>
        </w:rPr>
      </w:pPr>
      <w:r w:rsidRPr="00341CB6">
        <w:rPr>
          <w:b/>
        </w:rPr>
        <w:t>Ha: p ≠ 0.50</w:t>
      </w:r>
    </w:p>
    <w:p w:rsidR="00341CB6" w:rsidRPr="00341CB6" w:rsidRDefault="00341CB6" w:rsidP="00341CB6">
      <w:pPr>
        <w:ind w:left="1243" w:firstLine="0"/>
        <w:rPr>
          <w:b/>
        </w:rPr>
      </w:pPr>
      <w:r w:rsidRPr="00341CB6">
        <w:rPr>
          <w:b/>
        </w:rPr>
        <w:t>Significance level = 0.10</w:t>
      </w:r>
    </w:p>
    <w:p w:rsidR="00341CB6" w:rsidRPr="00341CB6" w:rsidRDefault="00341CB6" w:rsidP="00341CB6">
      <w:pPr>
        <w:ind w:left="1243" w:firstLine="0"/>
        <w:rPr>
          <w:b/>
        </w:rPr>
      </w:pPr>
      <w:r w:rsidRPr="00341CB6">
        <w:rPr>
          <w:b/>
        </w:rPr>
        <w:t>Test statistic = z test</w:t>
      </w:r>
    </w:p>
    <w:p w:rsidR="00341CB6" w:rsidRPr="00341CB6" w:rsidRDefault="00341CB6" w:rsidP="00341CB6">
      <w:pPr>
        <w:ind w:left="1243" w:firstLine="0"/>
        <w:rPr>
          <w:b/>
        </w:rPr>
      </w:pPr>
      <w:r w:rsidRPr="00341CB6">
        <w:rPr>
          <w:b/>
        </w:rPr>
        <w:t>Critical z value = 1.645</w:t>
      </w:r>
    </w:p>
    <w:p w:rsidR="00341CB6" w:rsidRPr="00341CB6" w:rsidRDefault="00341CB6" w:rsidP="00341CB6">
      <w:pPr>
        <w:ind w:left="1243" w:firstLine="0"/>
        <w:rPr>
          <w:b/>
        </w:rPr>
      </w:pPr>
      <w:r w:rsidRPr="00341CB6">
        <w:rPr>
          <w:b/>
        </w:rPr>
        <w:t>Calculating sample statistic:</w:t>
      </w:r>
    </w:p>
    <w:p w:rsidR="00341CB6" w:rsidRPr="00341CB6" w:rsidRDefault="00341CB6" w:rsidP="00341CB6">
      <w:pPr>
        <w:ind w:left="1243" w:firstLine="0"/>
        <w:rPr>
          <w:b/>
        </w:rPr>
      </w:pPr>
      <w:r w:rsidRPr="00341CB6">
        <w:rPr>
          <w:b/>
        </w:rPr>
        <w:t>Proportion of people that agreed (p) = 105/200 = 0.53</w:t>
      </w:r>
    </w:p>
    <w:p w:rsidR="00341CB6" w:rsidRPr="00341CB6" w:rsidRDefault="00341CB6" w:rsidP="00341CB6">
      <w:pPr>
        <w:ind w:left="1243" w:firstLine="0"/>
        <w:rPr>
          <w:b/>
        </w:rPr>
      </w:pPr>
      <w:r w:rsidRPr="00341CB6">
        <w:rPr>
          <w:b/>
        </w:rPr>
        <w:t>q = 1 – 0.53 = 0.47</w:t>
      </w:r>
    </w:p>
    <w:p w:rsidR="00341CB6" w:rsidRPr="00341CB6" w:rsidRDefault="00341CB6" w:rsidP="00341CB6">
      <w:pPr>
        <w:ind w:left="1243" w:firstLine="0"/>
        <w:rPr>
          <w:b/>
        </w:rPr>
      </w:pPr>
      <w:r w:rsidRPr="00341CB6">
        <w:rPr>
          <w:b/>
        </w:rPr>
        <w:t>Calculating the statistic,</w:t>
      </w:r>
    </w:p>
    <w:p w:rsidR="00341CB6" w:rsidRPr="00341CB6" w:rsidRDefault="00341CB6" w:rsidP="00341CB6">
      <w:pPr>
        <w:ind w:left="1243" w:firstLine="0"/>
        <w:rPr>
          <w:b/>
        </w:rPr>
      </w:pPr>
      <w:r w:rsidRPr="00341CB6">
        <w:rPr>
          <w:b/>
        </w:rPr>
        <w:t xml:space="preserve">= (0.53 – 0.50) </w:t>
      </w:r>
      <m:oMath>
        <m:rad>
          <m:radPr>
            <m:degHide m:val="1"/>
            <m:ctrlPr>
              <w:rPr>
                <w:rFonts w:ascii="Cambria Math" w:hAnsi="Cambria Math"/>
                <w:b/>
                <w:i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b/>
                    <w:i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</w:rPr>
                  <m:t>0.5*0.5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</w:rPr>
                  <m:t>200</m:t>
                </m:r>
              </m:den>
            </m:f>
          </m:e>
        </m:rad>
      </m:oMath>
      <w:r w:rsidRPr="00341CB6">
        <w:rPr>
          <w:b/>
        </w:rPr>
        <w:t xml:space="preserve"> = 0.71</w:t>
      </w:r>
    </w:p>
    <w:p w:rsidR="00341CB6" w:rsidRPr="00341CB6" w:rsidRDefault="00341CB6" w:rsidP="00341CB6">
      <w:pPr>
        <w:ind w:left="1243" w:firstLine="0"/>
        <w:rPr>
          <w:b/>
        </w:rPr>
      </w:pPr>
      <w:r w:rsidRPr="00341CB6">
        <w:rPr>
          <w:b/>
        </w:rPr>
        <w:t>The critical z value (1.645) is greater than the calculated value (0.71) hence we fail to reject the null hypothesis</w:t>
      </w:r>
    </w:p>
    <w:p w:rsidR="00341CB6" w:rsidRDefault="00341CB6" w:rsidP="00341CB6">
      <w:pPr>
        <w:ind w:left="1243" w:firstLine="0"/>
      </w:pPr>
    </w:p>
    <w:p w:rsidR="00A01A00" w:rsidRDefault="005C58BD">
      <w:pPr>
        <w:spacing w:after="103" w:line="265" w:lineRule="auto"/>
        <w:ind w:left="7920"/>
        <w:jc w:val="left"/>
      </w:pPr>
      <w:r>
        <w:rPr>
          <w:b/>
        </w:rPr>
        <w:t>(5 marks)</w:t>
      </w:r>
    </w:p>
    <w:p w:rsidR="00A01A00" w:rsidRDefault="005C58BD">
      <w:pPr>
        <w:numPr>
          <w:ilvl w:val="0"/>
          <w:numId w:val="5"/>
        </w:numPr>
        <w:spacing w:after="60" w:line="259" w:lineRule="auto"/>
        <w:ind w:hanging="312"/>
      </w:pPr>
      <w:r>
        <w:t xml:space="preserve">Calculate the </w:t>
      </w:r>
      <w:r>
        <w:rPr>
          <w:i/>
        </w:rPr>
        <w:t>p</w:t>
      </w:r>
      <w:r>
        <w:t>-value of the test statistic value calculated in part i.</w:t>
      </w:r>
    </w:p>
    <w:p w:rsidR="00341CB6" w:rsidRPr="00341CB6" w:rsidRDefault="00341CB6" w:rsidP="00341CB6">
      <w:pPr>
        <w:spacing w:after="60" w:line="259" w:lineRule="auto"/>
        <w:ind w:left="1243" w:firstLine="0"/>
        <w:rPr>
          <w:b/>
        </w:rPr>
      </w:pPr>
      <w:r w:rsidRPr="00341CB6">
        <w:rPr>
          <w:b/>
        </w:rPr>
        <w:t>P (z = 0.71) is calculated as:</w:t>
      </w:r>
    </w:p>
    <w:p w:rsidR="00341CB6" w:rsidRPr="00341CB6" w:rsidRDefault="00341CB6" w:rsidP="00341CB6">
      <w:pPr>
        <w:spacing w:after="60" w:line="259" w:lineRule="auto"/>
        <w:ind w:left="1243" w:firstLine="0"/>
        <w:rPr>
          <w:b/>
        </w:rPr>
      </w:pPr>
      <w:r w:rsidRPr="00341CB6">
        <w:rPr>
          <w:b/>
        </w:rPr>
        <w:t>0.50 (0.71) = 0.355</w:t>
      </w:r>
    </w:p>
    <w:p w:rsidR="00341CB6" w:rsidRPr="00341CB6" w:rsidRDefault="00341CB6" w:rsidP="00341CB6">
      <w:pPr>
        <w:spacing w:after="60" w:line="259" w:lineRule="auto"/>
        <w:ind w:left="1243" w:firstLine="0"/>
        <w:rPr>
          <w:b/>
        </w:rPr>
      </w:pPr>
      <w:r w:rsidRPr="00341CB6">
        <w:rPr>
          <w:b/>
        </w:rPr>
        <w:t>= 0.355</w:t>
      </w:r>
    </w:p>
    <w:p w:rsidR="00A01A00" w:rsidRDefault="005C58BD">
      <w:pPr>
        <w:pStyle w:val="Heading1"/>
        <w:ind w:left="7920"/>
      </w:pPr>
      <w:r>
        <w:t>(2 marks)</w:t>
      </w:r>
    </w:p>
    <w:sectPr w:rsidR="00A01A00">
      <w:pgSz w:w="11906" w:h="16838"/>
      <w:pgMar w:top="1500" w:right="1677" w:bottom="2015" w:left="115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77B9E"/>
    <w:multiLevelType w:val="hybridMultilevel"/>
    <w:tmpl w:val="5ED0ACF8"/>
    <w:lvl w:ilvl="0" w:tplc="508450AE">
      <w:start w:val="1"/>
      <w:numFmt w:val="lowerRoman"/>
      <w:lvlText w:val="%1."/>
      <w:lvlJc w:val="left"/>
      <w:pPr>
        <w:ind w:left="12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F41ECE">
      <w:start w:val="1"/>
      <w:numFmt w:val="lowerLetter"/>
      <w:lvlText w:val="%2"/>
      <w:lvlJc w:val="left"/>
      <w:pPr>
        <w:ind w:left="168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6EF164">
      <w:start w:val="1"/>
      <w:numFmt w:val="lowerRoman"/>
      <w:lvlText w:val="%3"/>
      <w:lvlJc w:val="left"/>
      <w:pPr>
        <w:ind w:left="240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AAE90E">
      <w:start w:val="1"/>
      <w:numFmt w:val="decimal"/>
      <w:lvlText w:val="%4"/>
      <w:lvlJc w:val="left"/>
      <w:pPr>
        <w:ind w:left="312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8A9852">
      <w:start w:val="1"/>
      <w:numFmt w:val="lowerLetter"/>
      <w:lvlText w:val="%5"/>
      <w:lvlJc w:val="left"/>
      <w:pPr>
        <w:ind w:left="384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44E72A">
      <w:start w:val="1"/>
      <w:numFmt w:val="lowerRoman"/>
      <w:lvlText w:val="%6"/>
      <w:lvlJc w:val="left"/>
      <w:pPr>
        <w:ind w:left="456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AE915C">
      <w:start w:val="1"/>
      <w:numFmt w:val="decimal"/>
      <w:lvlText w:val="%7"/>
      <w:lvlJc w:val="left"/>
      <w:pPr>
        <w:ind w:left="528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D64F72">
      <w:start w:val="1"/>
      <w:numFmt w:val="lowerLetter"/>
      <w:lvlText w:val="%8"/>
      <w:lvlJc w:val="left"/>
      <w:pPr>
        <w:ind w:left="600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9E7A80">
      <w:start w:val="1"/>
      <w:numFmt w:val="lowerRoman"/>
      <w:lvlText w:val="%9"/>
      <w:lvlJc w:val="left"/>
      <w:pPr>
        <w:ind w:left="672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E05584"/>
    <w:multiLevelType w:val="hybridMultilevel"/>
    <w:tmpl w:val="01042CE8"/>
    <w:lvl w:ilvl="0" w:tplc="294805B6">
      <w:start w:val="3"/>
      <w:numFmt w:val="lowerRoman"/>
      <w:lvlText w:val="%1."/>
      <w:lvlJc w:val="left"/>
      <w:pPr>
        <w:ind w:left="154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FCCD52">
      <w:start w:val="1"/>
      <w:numFmt w:val="lowerLetter"/>
      <w:lvlText w:val="%2"/>
      <w:lvlJc w:val="left"/>
      <w:pPr>
        <w:ind w:left="15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7EBF38">
      <w:start w:val="1"/>
      <w:numFmt w:val="lowerRoman"/>
      <w:lvlText w:val="%3"/>
      <w:lvlJc w:val="left"/>
      <w:pPr>
        <w:ind w:left="22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BAC87E">
      <w:start w:val="1"/>
      <w:numFmt w:val="decimal"/>
      <w:lvlText w:val="%4"/>
      <w:lvlJc w:val="left"/>
      <w:pPr>
        <w:ind w:left="30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D00652">
      <w:start w:val="1"/>
      <w:numFmt w:val="lowerLetter"/>
      <w:lvlText w:val="%5"/>
      <w:lvlJc w:val="left"/>
      <w:pPr>
        <w:ind w:left="37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AC4B20">
      <w:start w:val="1"/>
      <w:numFmt w:val="lowerRoman"/>
      <w:lvlText w:val="%6"/>
      <w:lvlJc w:val="left"/>
      <w:pPr>
        <w:ind w:left="4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AA71BC">
      <w:start w:val="1"/>
      <w:numFmt w:val="decimal"/>
      <w:lvlText w:val="%7"/>
      <w:lvlJc w:val="left"/>
      <w:pPr>
        <w:ind w:left="5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6E3AC0">
      <w:start w:val="1"/>
      <w:numFmt w:val="lowerLetter"/>
      <w:lvlText w:val="%8"/>
      <w:lvlJc w:val="left"/>
      <w:pPr>
        <w:ind w:left="5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7A923E">
      <w:start w:val="1"/>
      <w:numFmt w:val="lowerRoman"/>
      <w:lvlText w:val="%9"/>
      <w:lvlJc w:val="left"/>
      <w:pPr>
        <w:ind w:left="6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4715CDC"/>
    <w:multiLevelType w:val="hybridMultilevel"/>
    <w:tmpl w:val="7E2E2340"/>
    <w:lvl w:ilvl="0" w:tplc="A1969E0E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E00A10">
      <w:start w:val="1"/>
      <w:numFmt w:val="lowerLetter"/>
      <w:lvlText w:val="%2"/>
      <w:lvlJc w:val="left"/>
      <w:pPr>
        <w:ind w:left="97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96AE76">
      <w:start w:val="1"/>
      <w:numFmt w:val="lowerRoman"/>
      <w:lvlRestart w:val="0"/>
      <w:lvlText w:val="%3."/>
      <w:lvlJc w:val="left"/>
      <w:pPr>
        <w:ind w:left="153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AAB382">
      <w:start w:val="1"/>
      <w:numFmt w:val="decimal"/>
      <w:lvlText w:val="%4"/>
      <w:lvlJc w:val="left"/>
      <w:pPr>
        <w:ind w:left="230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2C09D0">
      <w:start w:val="1"/>
      <w:numFmt w:val="lowerLetter"/>
      <w:lvlText w:val="%5"/>
      <w:lvlJc w:val="left"/>
      <w:pPr>
        <w:ind w:left="30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50814E">
      <w:start w:val="1"/>
      <w:numFmt w:val="lowerRoman"/>
      <w:lvlText w:val="%6"/>
      <w:lvlJc w:val="left"/>
      <w:pPr>
        <w:ind w:left="37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1A3AAC">
      <w:start w:val="1"/>
      <w:numFmt w:val="decimal"/>
      <w:lvlText w:val="%7"/>
      <w:lvlJc w:val="left"/>
      <w:pPr>
        <w:ind w:left="44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1C0C4E">
      <w:start w:val="1"/>
      <w:numFmt w:val="lowerLetter"/>
      <w:lvlText w:val="%8"/>
      <w:lvlJc w:val="left"/>
      <w:pPr>
        <w:ind w:left="518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909012">
      <w:start w:val="1"/>
      <w:numFmt w:val="lowerRoman"/>
      <w:lvlText w:val="%9"/>
      <w:lvlJc w:val="left"/>
      <w:pPr>
        <w:ind w:left="590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41A0715"/>
    <w:multiLevelType w:val="hybridMultilevel"/>
    <w:tmpl w:val="C2B2BC8C"/>
    <w:lvl w:ilvl="0" w:tplc="DBDC453A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346906">
      <w:start w:val="1"/>
      <w:numFmt w:val="lowerLetter"/>
      <w:lvlText w:val="%2"/>
      <w:lvlJc w:val="left"/>
      <w:pPr>
        <w:ind w:left="97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B6CDA4">
      <w:start w:val="1"/>
      <w:numFmt w:val="lowerRoman"/>
      <w:lvlRestart w:val="0"/>
      <w:lvlText w:val="%3."/>
      <w:lvlJc w:val="left"/>
      <w:pPr>
        <w:ind w:left="16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F47122">
      <w:start w:val="1"/>
      <w:numFmt w:val="decimal"/>
      <w:lvlText w:val="%4"/>
      <w:lvlJc w:val="left"/>
      <w:pPr>
        <w:ind w:left="230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FE6432">
      <w:start w:val="1"/>
      <w:numFmt w:val="lowerLetter"/>
      <w:lvlText w:val="%5"/>
      <w:lvlJc w:val="left"/>
      <w:pPr>
        <w:ind w:left="30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323C3A">
      <w:start w:val="1"/>
      <w:numFmt w:val="lowerRoman"/>
      <w:lvlText w:val="%6"/>
      <w:lvlJc w:val="left"/>
      <w:pPr>
        <w:ind w:left="37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EE6834">
      <w:start w:val="1"/>
      <w:numFmt w:val="decimal"/>
      <w:lvlText w:val="%7"/>
      <w:lvlJc w:val="left"/>
      <w:pPr>
        <w:ind w:left="44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C6F5C4">
      <w:start w:val="1"/>
      <w:numFmt w:val="lowerLetter"/>
      <w:lvlText w:val="%8"/>
      <w:lvlJc w:val="left"/>
      <w:pPr>
        <w:ind w:left="518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42869C">
      <w:start w:val="1"/>
      <w:numFmt w:val="lowerRoman"/>
      <w:lvlText w:val="%9"/>
      <w:lvlJc w:val="left"/>
      <w:pPr>
        <w:ind w:left="590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4F25CCF"/>
    <w:multiLevelType w:val="hybridMultilevel"/>
    <w:tmpl w:val="7A546266"/>
    <w:lvl w:ilvl="0" w:tplc="D7B27B80">
      <w:start w:val="1"/>
      <w:numFmt w:val="lowerRoman"/>
      <w:lvlText w:val="%1."/>
      <w:lvlJc w:val="left"/>
      <w:pPr>
        <w:ind w:left="201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1" w:hanging="360"/>
      </w:pPr>
    </w:lvl>
    <w:lvl w:ilvl="2" w:tplc="0409001B" w:tentative="1">
      <w:start w:val="1"/>
      <w:numFmt w:val="lowerRoman"/>
      <w:lvlText w:val="%3."/>
      <w:lvlJc w:val="right"/>
      <w:pPr>
        <w:ind w:left="3091" w:hanging="180"/>
      </w:pPr>
    </w:lvl>
    <w:lvl w:ilvl="3" w:tplc="0409000F" w:tentative="1">
      <w:start w:val="1"/>
      <w:numFmt w:val="decimal"/>
      <w:lvlText w:val="%4."/>
      <w:lvlJc w:val="left"/>
      <w:pPr>
        <w:ind w:left="3811" w:hanging="360"/>
      </w:pPr>
    </w:lvl>
    <w:lvl w:ilvl="4" w:tplc="04090019" w:tentative="1">
      <w:start w:val="1"/>
      <w:numFmt w:val="lowerLetter"/>
      <w:lvlText w:val="%5."/>
      <w:lvlJc w:val="left"/>
      <w:pPr>
        <w:ind w:left="4531" w:hanging="360"/>
      </w:pPr>
    </w:lvl>
    <w:lvl w:ilvl="5" w:tplc="0409001B" w:tentative="1">
      <w:start w:val="1"/>
      <w:numFmt w:val="lowerRoman"/>
      <w:lvlText w:val="%6."/>
      <w:lvlJc w:val="right"/>
      <w:pPr>
        <w:ind w:left="5251" w:hanging="180"/>
      </w:pPr>
    </w:lvl>
    <w:lvl w:ilvl="6" w:tplc="0409000F" w:tentative="1">
      <w:start w:val="1"/>
      <w:numFmt w:val="decimal"/>
      <w:lvlText w:val="%7."/>
      <w:lvlJc w:val="left"/>
      <w:pPr>
        <w:ind w:left="5971" w:hanging="360"/>
      </w:pPr>
    </w:lvl>
    <w:lvl w:ilvl="7" w:tplc="04090019" w:tentative="1">
      <w:start w:val="1"/>
      <w:numFmt w:val="lowerLetter"/>
      <w:lvlText w:val="%8."/>
      <w:lvlJc w:val="left"/>
      <w:pPr>
        <w:ind w:left="6691" w:hanging="360"/>
      </w:pPr>
    </w:lvl>
    <w:lvl w:ilvl="8" w:tplc="0409001B" w:tentative="1">
      <w:start w:val="1"/>
      <w:numFmt w:val="lowerRoman"/>
      <w:lvlText w:val="%9."/>
      <w:lvlJc w:val="right"/>
      <w:pPr>
        <w:ind w:left="7411" w:hanging="180"/>
      </w:pPr>
    </w:lvl>
  </w:abstractNum>
  <w:abstractNum w:abstractNumId="5" w15:restartNumberingAfterBreak="0">
    <w:nsid w:val="6E835DC3"/>
    <w:multiLevelType w:val="hybridMultilevel"/>
    <w:tmpl w:val="A15A9ADC"/>
    <w:lvl w:ilvl="0" w:tplc="7AE4E516">
      <w:start w:val="1"/>
      <w:numFmt w:val="lowerRoman"/>
      <w:lvlText w:val="%1."/>
      <w:lvlJc w:val="left"/>
      <w:pPr>
        <w:ind w:left="9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341A32">
      <w:start w:val="1"/>
      <w:numFmt w:val="lowerLetter"/>
      <w:lvlText w:val="%2"/>
      <w:lvlJc w:val="left"/>
      <w:pPr>
        <w:ind w:left="168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A64590">
      <w:start w:val="1"/>
      <w:numFmt w:val="lowerRoman"/>
      <w:lvlText w:val="%3"/>
      <w:lvlJc w:val="left"/>
      <w:pPr>
        <w:ind w:left="240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2C6DA6">
      <w:start w:val="1"/>
      <w:numFmt w:val="decimal"/>
      <w:lvlText w:val="%4"/>
      <w:lvlJc w:val="left"/>
      <w:pPr>
        <w:ind w:left="312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0424D4">
      <w:start w:val="1"/>
      <w:numFmt w:val="lowerLetter"/>
      <w:lvlText w:val="%5"/>
      <w:lvlJc w:val="left"/>
      <w:pPr>
        <w:ind w:left="384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E8FDDA">
      <w:start w:val="1"/>
      <w:numFmt w:val="lowerRoman"/>
      <w:lvlText w:val="%6"/>
      <w:lvlJc w:val="left"/>
      <w:pPr>
        <w:ind w:left="456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D6416A">
      <w:start w:val="1"/>
      <w:numFmt w:val="decimal"/>
      <w:lvlText w:val="%7"/>
      <w:lvlJc w:val="left"/>
      <w:pPr>
        <w:ind w:left="528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DCF94A">
      <w:start w:val="1"/>
      <w:numFmt w:val="lowerLetter"/>
      <w:lvlText w:val="%8"/>
      <w:lvlJc w:val="left"/>
      <w:pPr>
        <w:ind w:left="600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22C6C6">
      <w:start w:val="1"/>
      <w:numFmt w:val="lowerRoman"/>
      <w:lvlText w:val="%9"/>
      <w:lvlJc w:val="left"/>
      <w:pPr>
        <w:ind w:left="672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EzNDM1MDexNDE2MjRR0lEKTi0uzszPAykwrAUAOI0FNywAAAA="/>
  </w:docVars>
  <w:rsids>
    <w:rsidRoot w:val="00A01A00"/>
    <w:rsid w:val="00013F83"/>
    <w:rsid w:val="001A5AE9"/>
    <w:rsid w:val="00244B34"/>
    <w:rsid w:val="002F7210"/>
    <w:rsid w:val="00341CB6"/>
    <w:rsid w:val="005C58BD"/>
    <w:rsid w:val="006F0F27"/>
    <w:rsid w:val="00A01A00"/>
    <w:rsid w:val="00E105FB"/>
    <w:rsid w:val="00E3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C9E39"/>
  <w15:docId w15:val="{9CA5821A-A43E-499D-8204-A42F56852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52" w:lineRule="auto"/>
      <w:ind w:left="10" w:hanging="10"/>
      <w:jc w:val="both"/>
    </w:pPr>
    <w:rPr>
      <w:rFonts w:ascii="Cambria" w:eastAsia="Cambria" w:hAnsi="Cambria" w:cs="Cambria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03" w:line="265" w:lineRule="auto"/>
      <w:ind w:left="10" w:hanging="10"/>
      <w:outlineLvl w:val="0"/>
    </w:pPr>
    <w:rPr>
      <w:rFonts w:ascii="Cambria" w:eastAsia="Cambria" w:hAnsi="Cambria" w:cs="Cambria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mbria" w:eastAsia="Cambria" w:hAnsi="Cambria" w:cs="Cambria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F0F27"/>
    <w:rPr>
      <w:color w:val="808080"/>
    </w:rPr>
  </w:style>
  <w:style w:type="paragraph" w:styleId="ListParagraph">
    <w:name w:val="List Paragraph"/>
    <w:basedOn w:val="Normal"/>
    <w:uiPriority w:val="34"/>
    <w:qFormat/>
    <w:rsid w:val="00E351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0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2021-05-04T17:29:00Z</dcterms:created>
  <dcterms:modified xsi:type="dcterms:W3CDTF">2021-05-04T17:29:00Z</dcterms:modified>
</cp:coreProperties>
</file>